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03A61" w14:textId="1C0F399E" w:rsidR="00E323B5" w:rsidRDefault="00E323B5" w:rsidP="00E323B5">
      <w:pPr>
        <w:pStyle w:val="CRCoverPage"/>
        <w:tabs>
          <w:tab w:val="right" w:pos="9639"/>
        </w:tabs>
        <w:spacing w:after="0"/>
        <w:rPr>
          <w:b/>
          <w:i/>
          <w:noProof/>
          <w:sz w:val="28"/>
        </w:rPr>
      </w:pPr>
      <w:r>
        <w:rPr>
          <w:b/>
          <w:noProof/>
          <w:sz w:val="24"/>
        </w:rPr>
        <w:t>3GPP TSG-RAN WG2 Meeting #12</w:t>
      </w:r>
      <w:r w:rsidR="00171181">
        <w:rPr>
          <w:b/>
          <w:noProof/>
          <w:sz w:val="24"/>
        </w:rPr>
        <w:t>8</w:t>
      </w:r>
      <w:r>
        <w:rPr>
          <w:b/>
          <w:i/>
          <w:noProof/>
          <w:sz w:val="28"/>
        </w:rPr>
        <w:tab/>
      </w:r>
      <w:r w:rsidR="0043254C" w:rsidRPr="0043254C">
        <w:rPr>
          <w:rFonts w:ascii="Aptos" w:hAnsi="Aptos"/>
          <w:b/>
          <w:bCs/>
          <w:sz w:val="32"/>
          <w:szCs w:val="32"/>
          <w:lang w:eastAsia="ja-JP"/>
        </w:rPr>
        <w:t>R2-2411162</w:t>
      </w:r>
    </w:p>
    <w:p w14:paraId="5F5C7DC4" w14:textId="6E31DCAA" w:rsidR="00E323B5" w:rsidRDefault="00171181" w:rsidP="00E323B5">
      <w:pPr>
        <w:pStyle w:val="CRCoverPage"/>
        <w:outlineLvl w:val="0"/>
        <w:rPr>
          <w:b/>
          <w:noProof/>
          <w:sz w:val="24"/>
        </w:rPr>
      </w:pPr>
      <w:r>
        <w:rPr>
          <w:b/>
          <w:noProof/>
          <w:sz w:val="24"/>
        </w:rPr>
        <w:t>Orlando</w:t>
      </w:r>
      <w:r w:rsidR="00E323B5">
        <w:rPr>
          <w:b/>
          <w:noProof/>
          <w:sz w:val="24"/>
        </w:rPr>
        <w:t xml:space="preserve">, </w:t>
      </w:r>
      <w:r>
        <w:rPr>
          <w:b/>
          <w:noProof/>
          <w:sz w:val="24"/>
        </w:rPr>
        <w:t>USA</w:t>
      </w:r>
      <w:r w:rsidR="00E323B5">
        <w:rPr>
          <w:b/>
          <w:noProof/>
          <w:sz w:val="24"/>
        </w:rPr>
        <w:t xml:space="preserve">, </w:t>
      </w:r>
      <w:r>
        <w:rPr>
          <w:b/>
          <w:noProof/>
          <w:sz w:val="24"/>
        </w:rPr>
        <w:t xml:space="preserve">Nov. </w:t>
      </w:r>
      <w:r w:rsidR="00E323B5">
        <w:rPr>
          <w:b/>
          <w:noProof/>
          <w:sz w:val="24"/>
        </w:rPr>
        <w:t>1</w:t>
      </w:r>
      <w:r>
        <w:rPr>
          <w:b/>
          <w:noProof/>
          <w:sz w:val="24"/>
        </w:rPr>
        <w:t>8</w:t>
      </w:r>
      <w:r w:rsidR="0092014C" w:rsidRPr="0092014C">
        <w:rPr>
          <w:b/>
          <w:noProof/>
          <w:sz w:val="24"/>
          <w:vertAlign w:val="superscript"/>
        </w:rPr>
        <w:t>th</w:t>
      </w:r>
      <w:r w:rsidR="00E323B5">
        <w:rPr>
          <w:b/>
          <w:noProof/>
          <w:sz w:val="24"/>
        </w:rPr>
        <w:t xml:space="preserve"> - </w:t>
      </w:r>
      <w:r>
        <w:rPr>
          <w:b/>
          <w:noProof/>
          <w:sz w:val="24"/>
        </w:rPr>
        <w:t>22</w:t>
      </w:r>
      <w:r>
        <w:rPr>
          <w:b/>
          <w:noProof/>
          <w:sz w:val="24"/>
          <w:vertAlign w:val="superscript"/>
        </w:rPr>
        <w:t>nd</w:t>
      </w:r>
      <w:r w:rsidR="00E32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8779D5">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8779D5">
            <w:pPr>
              <w:pStyle w:val="CRCoverPage"/>
              <w:spacing w:after="0"/>
              <w:jc w:val="right"/>
              <w:rPr>
                <w:i/>
                <w:noProof/>
              </w:rPr>
            </w:pPr>
            <w:r>
              <w:rPr>
                <w:i/>
                <w:noProof/>
                <w:sz w:val="14"/>
              </w:rPr>
              <w:t>CR-Form-v12.3</w:t>
            </w:r>
          </w:p>
        </w:tc>
      </w:tr>
      <w:tr w:rsidR="00E323B5" w14:paraId="3B4F66B3" w14:textId="77777777" w:rsidTr="008779D5">
        <w:tc>
          <w:tcPr>
            <w:tcW w:w="9641" w:type="dxa"/>
            <w:gridSpan w:val="9"/>
            <w:tcBorders>
              <w:left w:val="single" w:sz="4" w:space="0" w:color="auto"/>
              <w:right w:val="single" w:sz="4" w:space="0" w:color="auto"/>
            </w:tcBorders>
          </w:tcPr>
          <w:p w14:paraId="5C837C96" w14:textId="77777777" w:rsidR="00E323B5" w:rsidRDefault="00E323B5" w:rsidP="008779D5">
            <w:pPr>
              <w:pStyle w:val="CRCoverPage"/>
              <w:spacing w:after="0"/>
              <w:jc w:val="center"/>
              <w:rPr>
                <w:noProof/>
              </w:rPr>
            </w:pPr>
            <w:r>
              <w:rPr>
                <w:b/>
                <w:noProof/>
                <w:sz w:val="32"/>
              </w:rPr>
              <w:t>CHANGE REQUEST</w:t>
            </w:r>
          </w:p>
        </w:tc>
      </w:tr>
      <w:tr w:rsidR="00E323B5" w14:paraId="27121952" w14:textId="77777777" w:rsidTr="008779D5">
        <w:tc>
          <w:tcPr>
            <w:tcW w:w="9641" w:type="dxa"/>
            <w:gridSpan w:val="9"/>
            <w:tcBorders>
              <w:left w:val="single" w:sz="4" w:space="0" w:color="auto"/>
              <w:right w:val="single" w:sz="4" w:space="0" w:color="auto"/>
            </w:tcBorders>
          </w:tcPr>
          <w:p w14:paraId="7023C38E" w14:textId="77777777" w:rsidR="00E323B5" w:rsidRDefault="00E323B5" w:rsidP="008779D5">
            <w:pPr>
              <w:pStyle w:val="CRCoverPage"/>
              <w:spacing w:after="0"/>
              <w:rPr>
                <w:noProof/>
                <w:sz w:val="8"/>
                <w:szCs w:val="8"/>
              </w:rPr>
            </w:pPr>
          </w:p>
        </w:tc>
      </w:tr>
      <w:tr w:rsidR="00E323B5" w14:paraId="746E4689" w14:textId="77777777" w:rsidTr="008779D5">
        <w:tc>
          <w:tcPr>
            <w:tcW w:w="142" w:type="dxa"/>
            <w:tcBorders>
              <w:left w:val="single" w:sz="4" w:space="0" w:color="auto"/>
            </w:tcBorders>
          </w:tcPr>
          <w:p w14:paraId="7C6226A4" w14:textId="77777777" w:rsidR="00E323B5" w:rsidRDefault="00E323B5" w:rsidP="008779D5">
            <w:pPr>
              <w:pStyle w:val="CRCoverPage"/>
              <w:spacing w:after="0"/>
              <w:jc w:val="right"/>
              <w:rPr>
                <w:noProof/>
              </w:rPr>
            </w:pPr>
          </w:p>
        </w:tc>
        <w:tc>
          <w:tcPr>
            <w:tcW w:w="1559" w:type="dxa"/>
            <w:shd w:val="pct30" w:color="FFFF00" w:fill="auto"/>
          </w:tcPr>
          <w:p w14:paraId="5C716932" w14:textId="54AC0482" w:rsidR="00E323B5" w:rsidRPr="00410371" w:rsidRDefault="00E323B5" w:rsidP="008779D5">
            <w:pPr>
              <w:pStyle w:val="CRCoverPage"/>
              <w:spacing w:after="0"/>
              <w:jc w:val="right"/>
              <w:rPr>
                <w:b/>
                <w:noProof/>
                <w:sz w:val="28"/>
              </w:rPr>
            </w:pPr>
            <w:r>
              <w:rPr>
                <w:b/>
                <w:noProof/>
                <w:sz w:val="28"/>
              </w:rPr>
              <w:t>38.3</w:t>
            </w:r>
            <w:r w:rsidR="00AE441F">
              <w:rPr>
                <w:b/>
                <w:noProof/>
                <w:sz w:val="28"/>
              </w:rPr>
              <w:t>21</w:t>
            </w:r>
          </w:p>
        </w:tc>
        <w:tc>
          <w:tcPr>
            <w:tcW w:w="709" w:type="dxa"/>
          </w:tcPr>
          <w:p w14:paraId="05DD9AAE" w14:textId="77777777" w:rsidR="00E323B5" w:rsidRDefault="00E323B5" w:rsidP="008779D5">
            <w:pPr>
              <w:pStyle w:val="CRCoverPage"/>
              <w:spacing w:after="0"/>
              <w:jc w:val="center"/>
              <w:rPr>
                <w:noProof/>
              </w:rPr>
            </w:pPr>
            <w:r>
              <w:rPr>
                <w:b/>
                <w:noProof/>
                <w:sz w:val="28"/>
              </w:rPr>
              <w:t>CR</w:t>
            </w:r>
          </w:p>
        </w:tc>
        <w:tc>
          <w:tcPr>
            <w:tcW w:w="1276" w:type="dxa"/>
            <w:shd w:val="pct30" w:color="FFFF00" w:fill="auto"/>
          </w:tcPr>
          <w:p w14:paraId="2183ADD3" w14:textId="4DBA3ACD" w:rsidR="00E323B5" w:rsidRPr="00410371" w:rsidRDefault="00834B31" w:rsidP="008779D5">
            <w:pPr>
              <w:pStyle w:val="CRCoverPage"/>
              <w:spacing w:after="0"/>
              <w:jc w:val="center"/>
              <w:rPr>
                <w:noProof/>
              </w:rPr>
            </w:pPr>
            <w:r>
              <w:rPr>
                <w:b/>
                <w:noProof/>
                <w:sz w:val="28"/>
              </w:rPr>
              <w:t>2021</w:t>
            </w:r>
          </w:p>
        </w:tc>
        <w:tc>
          <w:tcPr>
            <w:tcW w:w="709" w:type="dxa"/>
          </w:tcPr>
          <w:p w14:paraId="53B03C5C" w14:textId="77777777" w:rsidR="00E323B5" w:rsidRDefault="00E323B5" w:rsidP="008779D5">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66300AF5" w:rsidR="00E323B5" w:rsidRPr="00410371" w:rsidRDefault="00421CD5" w:rsidP="008779D5">
            <w:pPr>
              <w:pStyle w:val="CRCoverPage"/>
              <w:spacing w:after="0"/>
              <w:jc w:val="center"/>
              <w:rPr>
                <w:b/>
                <w:noProof/>
              </w:rPr>
            </w:pPr>
            <w:r>
              <w:rPr>
                <w:b/>
                <w:noProof/>
                <w:sz w:val="28"/>
              </w:rPr>
              <w:t>-</w:t>
            </w:r>
          </w:p>
        </w:tc>
        <w:tc>
          <w:tcPr>
            <w:tcW w:w="2410" w:type="dxa"/>
          </w:tcPr>
          <w:p w14:paraId="00DFE9A4" w14:textId="77777777" w:rsidR="00E323B5" w:rsidRDefault="00E323B5" w:rsidP="0087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1761BD11" w:rsidR="00E323B5" w:rsidRPr="00410371" w:rsidRDefault="0003363A" w:rsidP="008779D5">
            <w:pPr>
              <w:pStyle w:val="CRCoverPage"/>
              <w:spacing w:after="0"/>
              <w:jc w:val="center"/>
              <w:rPr>
                <w:noProof/>
                <w:sz w:val="28"/>
              </w:rPr>
            </w:pPr>
            <w:r>
              <w:rPr>
                <w:b/>
                <w:noProof/>
                <w:sz w:val="28"/>
              </w:rPr>
              <w:t>1</w:t>
            </w:r>
            <w:r w:rsidR="00AE441F">
              <w:rPr>
                <w:b/>
                <w:noProof/>
                <w:sz w:val="28"/>
              </w:rPr>
              <w:t>8</w:t>
            </w:r>
            <w:r>
              <w:rPr>
                <w:b/>
                <w:noProof/>
                <w:sz w:val="28"/>
              </w:rPr>
              <w:t>.</w:t>
            </w:r>
            <w:r w:rsidR="00AE441F">
              <w:rPr>
                <w:b/>
                <w:noProof/>
                <w:sz w:val="28"/>
              </w:rPr>
              <w:t>3</w:t>
            </w:r>
            <w:r>
              <w:rPr>
                <w:b/>
                <w:noProof/>
                <w:sz w:val="28"/>
              </w:rPr>
              <w:t>.</w:t>
            </w:r>
            <w:r w:rsidR="00E323B5">
              <w:rPr>
                <w:b/>
                <w:noProof/>
                <w:sz w:val="28"/>
              </w:rPr>
              <w:t>0</w:t>
            </w:r>
          </w:p>
        </w:tc>
        <w:tc>
          <w:tcPr>
            <w:tcW w:w="143" w:type="dxa"/>
            <w:tcBorders>
              <w:right w:val="single" w:sz="4" w:space="0" w:color="auto"/>
            </w:tcBorders>
          </w:tcPr>
          <w:p w14:paraId="55A34A82" w14:textId="77777777" w:rsidR="00E323B5" w:rsidRDefault="00E323B5" w:rsidP="008779D5">
            <w:pPr>
              <w:pStyle w:val="CRCoverPage"/>
              <w:spacing w:after="0"/>
              <w:rPr>
                <w:noProof/>
              </w:rPr>
            </w:pPr>
          </w:p>
        </w:tc>
      </w:tr>
      <w:tr w:rsidR="00E323B5" w14:paraId="7D7F50DB" w14:textId="77777777" w:rsidTr="008779D5">
        <w:tc>
          <w:tcPr>
            <w:tcW w:w="9641" w:type="dxa"/>
            <w:gridSpan w:val="9"/>
            <w:tcBorders>
              <w:left w:val="single" w:sz="4" w:space="0" w:color="auto"/>
              <w:right w:val="single" w:sz="4" w:space="0" w:color="auto"/>
            </w:tcBorders>
          </w:tcPr>
          <w:p w14:paraId="4594EE1B" w14:textId="77777777" w:rsidR="00E323B5" w:rsidRDefault="00E323B5" w:rsidP="008779D5">
            <w:pPr>
              <w:pStyle w:val="CRCoverPage"/>
              <w:spacing w:after="0"/>
              <w:rPr>
                <w:noProof/>
              </w:rPr>
            </w:pPr>
          </w:p>
        </w:tc>
      </w:tr>
      <w:tr w:rsidR="00E323B5" w14:paraId="7CBB801A" w14:textId="77777777" w:rsidTr="008779D5">
        <w:tc>
          <w:tcPr>
            <w:tcW w:w="9641" w:type="dxa"/>
            <w:gridSpan w:val="9"/>
            <w:tcBorders>
              <w:top w:val="single" w:sz="4" w:space="0" w:color="auto"/>
            </w:tcBorders>
          </w:tcPr>
          <w:p w14:paraId="184DD39A" w14:textId="77777777" w:rsidR="00E323B5" w:rsidRPr="00F25D98" w:rsidRDefault="00E323B5" w:rsidP="008779D5">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E323B5" w14:paraId="4D019A04" w14:textId="77777777" w:rsidTr="008779D5">
        <w:tc>
          <w:tcPr>
            <w:tcW w:w="9641" w:type="dxa"/>
            <w:gridSpan w:val="9"/>
          </w:tcPr>
          <w:p w14:paraId="402E5863" w14:textId="77777777" w:rsidR="00E323B5" w:rsidRDefault="00E323B5" w:rsidP="008779D5">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8779D5">
        <w:tc>
          <w:tcPr>
            <w:tcW w:w="2835" w:type="dxa"/>
          </w:tcPr>
          <w:p w14:paraId="7B1A47BB" w14:textId="77777777" w:rsidR="00E323B5" w:rsidRDefault="00E323B5" w:rsidP="008779D5">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8779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8779D5">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8779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8779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5C22153E" w:rsidR="00E323B5" w:rsidRDefault="00E323B5" w:rsidP="008779D5">
            <w:pPr>
              <w:pStyle w:val="CRCoverPage"/>
              <w:spacing w:after="0"/>
              <w:jc w:val="center"/>
              <w:rPr>
                <w:b/>
                <w:caps/>
                <w:noProof/>
                <w:lang w:eastAsia="zh-CN"/>
              </w:rPr>
            </w:pPr>
          </w:p>
        </w:tc>
        <w:tc>
          <w:tcPr>
            <w:tcW w:w="1418" w:type="dxa"/>
            <w:tcBorders>
              <w:left w:val="nil"/>
            </w:tcBorders>
          </w:tcPr>
          <w:p w14:paraId="6BEE9CC9" w14:textId="77777777" w:rsidR="00E323B5" w:rsidRDefault="00E323B5" w:rsidP="008779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8779D5">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8779D5">
        <w:tc>
          <w:tcPr>
            <w:tcW w:w="9640" w:type="dxa"/>
            <w:gridSpan w:val="11"/>
          </w:tcPr>
          <w:p w14:paraId="31BEF9C5" w14:textId="77777777" w:rsidR="00E323B5" w:rsidRDefault="00E323B5" w:rsidP="008779D5">
            <w:pPr>
              <w:pStyle w:val="CRCoverPage"/>
              <w:spacing w:after="0"/>
              <w:rPr>
                <w:noProof/>
                <w:sz w:val="8"/>
                <w:szCs w:val="8"/>
              </w:rPr>
            </w:pPr>
          </w:p>
        </w:tc>
      </w:tr>
      <w:tr w:rsidR="00E323B5" w14:paraId="637A8EFE" w14:textId="77777777" w:rsidTr="008779D5">
        <w:tc>
          <w:tcPr>
            <w:tcW w:w="1843" w:type="dxa"/>
            <w:tcBorders>
              <w:top w:val="single" w:sz="4" w:space="0" w:color="auto"/>
              <w:left w:val="single" w:sz="4" w:space="0" w:color="auto"/>
            </w:tcBorders>
          </w:tcPr>
          <w:p w14:paraId="173C0D23" w14:textId="77777777" w:rsidR="00E323B5" w:rsidRDefault="00E323B5" w:rsidP="008779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28D92F45" w:rsidR="00E323B5" w:rsidRDefault="004F3B2E" w:rsidP="008779D5">
            <w:pPr>
              <w:pStyle w:val="CRCoverPage"/>
              <w:spacing w:after="0"/>
              <w:ind w:left="100"/>
              <w:rPr>
                <w:noProof/>
              </w:rPr>
            </w:pPr>
            <w:r w:rsidRPr="004F3B2E">
              <w:rPr>
                <w:noProof/>
              </w:rPr>
              <w:t xml:space="preserve">Correction </w:t>
            </w:r>
            <w:r w:rsidR="00892E92">
              <w:rPr>
                <w:noProof/>
              </w:rPr>
              <w:t xml:space="preserve">on </w:t>
            </w:r>
            <w:r w:rsidR="00AE441F">
              <w:rPr>
                <w:noProof/>
              </w:rPr>
              <w:t>carrier selection for SL evolution</w:t>
            </w:r>
          </w:p>
        </w:tc>
      </w:tr>
      <w:tr w:rsidR="00E323B5" w14:paraId="633CEE6F" w14:textId="77777777" w:rsidTr="008779D5">
        <w:tc>
          <w:tcPr>
            <w:tcW w:w="1843" w:type="dxa"/>
            <w:tcBorders>
              <w:left w:val="single" w:sz="4" w:space="0" w:color="auto"/>
            </w:tcBorders>
          </w:tcPr>
          <w:p w14:paraId="6FCC9FE1"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8779D5">
            <w:pPr>
              <w:pStyle w:val="CRCoverPage"/>
              <w:spacing w:after="0"/>
              <w:rPr>
                <w:noProof/>
                <w:sz w:val="8"/>
                <w:szCs w:val="8"/>
              </w:rPr>
            </w:pPr>
          </w:p>
        </w:tc>
      </w:tr>
      <w:tr w:rsidR="00E323B5" w14:paraId="6C714C96" w14:textId="77777777" w:rsidTr="008779D5">
        <w:tc>
          <w:tcPr>
            <w:tcW w:w="1843" w:type="dxa"/>
            <w:tcBorders>
              <w:left w:val="single" w:sz="4" w:space="0" w:color="auto"/>
            </w:tcBorders>
          </w:tcPr>
          <w:p w14:paraId="3393F9E2" w14:textId="77777777" w:rsidR="00E323B5" w:rsidRDefault="00E323B5" w:rsidP="008779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5FC305F8" w:rsidR="00E323B5" w:rsidRDefault="00421CD5" w:rsidP="008779D5">
            <w:pPr>
              <w:pStyle w:val="CRCoverPage"/>
              <w:spacing w:after="0"/>
              <w:ind w:left="100"/>
              <w:rPr>
                <w:noProof/>
              </w:rPr>
            </w:pPr>
            <w:r>
              <w:t>NEC</w:t>
            </w:r>
          </w:p>
        </w:tc>
      </w:tr>
      <w:tr w:rsidR="00E323B5" w14:paraId="26DDC920" w14:textId="77777777" w:rsidTr="008779D5">
        <w:tc>
          <w:tcPr>
            <w:tcW w:w="1843" w:type="dxa"/>
            <w:tcBorders>
              <w:left w:val="single" w:sz="4" w:space="0" w:color="auto"/>
            </w:tcBorders>
          </w:tcPr>
          <w:p w14:paraId="51940B4E" w14:textId="77777777" w:rsidR="00E323B5" w:rsidRDefault="00E323B5" w:rsidP="008779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8779D5">
            <w:pPr>
              <w:pStyle w:val="CRCoverPage"/>
              <w:spacing w:after="0"/>
              <w:ind w:left="100"/>
              <w:rPr>
                <w:noProof/>
              </w:rPr>
            </w:pPr>
            <w:r>
              <w:t>R2</w:t>
            </w:r>
          </w:p>
        </w:tc>
      </w:tr>
      <w:tr w:rsidR="00E323B5" w14:paraId="4D04CD62" w14:textId="77777777" w:rsidTr="008779D5">
        <w:tc>
          <w:tcPr>
            <w:tcW w:w="1843" w:type="dxa"/>
            <w:tcBorders>
              <w:left w:val="single" w:sz="4" w:space="0" w:color="auto"/>
            </w:tcBorders>
          </w:tcPr>
          <w:p w14:paraId="25798826"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8779D5">
            <w:pPr>
              <w:pStyle w:val="CRCoverPage"/>
              <w:spacing w:after="0"/>
              <w:rPr>
                <w:noProof/>
                <w:sz w:val="8"/>
                <w:szCs w:val="8"/>
              </w:rPr>
            </w:pPr>
          </w:p>
        </w:tc>
      </w:tr>
      <w:tr w:rsidR="00E323B5" w14:paraId="4101BA28" w14:textId="77777777" w:rsidTr="008779D5">
        <w:tc>
          <w:tcPr>
            <w:tcW w:w="1843" w:type="dxa"/>
            <w:tcBorders>
              <w:left w:val="single" w:sz="4" w:space="0" w:color="auto"/>
            </w:tcBorders>
          </w:tcPr>
          <w:p w14:paraId="4C480B0F" w14:textId="77777777" w:rsidR="00E323B5" w:rsidRDefault="00E323B5" w:rsidP="008779D5">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321885B6" w:rsidR="00E323B5" w:rsidRDefault="0092014C" w:rsidP="008779D5">
            <w:pPr>
              <w:pStyle w:val="CRCoverPage"/>
              <w:spacing w:after="0"/>
              <w:ind w:left="100"/>
              <w:rPr>
                <w:noProof/>
              </w:rPr>
            </w:pPr>
            <w:r w:rsidRPr="0092014C">
              <w:t>NR_SL_enh2-Core</w:t>
            </w:r>
          </w:p>
        </w:tc>
        <w:tc>
          <w:tcPr>
            <w:tcW w:w="567" w:type="dxa"/>
            <w:tcBorders>
              <w:left w:val="nil"/>
            </w:tcBorders>
          </w:tcPr>
          <w:p w14:paraId="751C7605" w14:textId="77777777" w:rsidR="00E323B5" w:rsidRDefault="00E323B5" w:rsidP="008779D5">
            <w:pPr>
              <w:pStyle w:val="CRCoverPage"/>
              <w:spacing w:after="0"/>
              <w:ind w:right="100"/>
              <w:rPr>
                <w:noProof/>
              </w:rPr>
            </w:pPr>
          </w:p>
        </w:tc>
        <w:tc>
          <w:tcPr>
            <w:tcW w:w="1417" w:type="dxa"/>
            <w:gridSpan w:val="3"/>
            <w:tcBorders>
              <w:left w:val="nil"/>
            </w:tcBorders>
          </w:tcPr>
          <w:p w14:paraId="5FE89720" w14:textId="77777777" w:rsidR="00E323B5" w:rsidRDefault="00E323B5" w:rsidP="008779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1E2A109B" w:rsidR="00E323B5" w:rsidRDefault="00E323B5" w:rsidP="008779D5">
            <w:pPr>
              <w:pStyle w:val="CRCoverPage"/>
              <w:spacing w:after="0"/>
              <w:ind w:left="100"/>
              <w:rPr>
                <w:noProof/>
              </w:rPr>
            </w:pPr>
            <w:r>
              <w:rPr>
                <w:noProof/>
              </w:rPr>
              <w:t>2024-</w:t>
            </w:r>
            <w:r w:rsidR="005752FE">
              <w:rPr>
                <w:noProof/>
              </w:rPr>
              <w:t>1</w:t>
            </w:r>
            <w:r w:rsidR="00171181">
              <w:rPr>
                <w:noProof/>
              </w:rPr>
              <w:t>1</w:t>
            </w:r>
            <w:r>
              <w:rPr>
                <w:noProof/>
              </w:rPr>
              <w:t>-</w:t>
            </w:r>
            <w:r w:rsidR="00421CD5">
              <w:rPr>
                <w:noProof/>
              </w:rPr>
              <w:t>19</w:t>
            </w:r>
          </w:p>
        </w:tc>
      </w:tr>
      <w:tr w:rsidR="00E323B5" w14:paraId="5869C7F7" w14:textId="77777777" w:rsidTr="008779D5">
        <w:tc>
          <w:tcPr>
            <w:tcW w:w="1843" w:type="dxa"/>
            <w:tcBorders>
              <w:left w:val="single" w:sz="4" w:space="0" w:color="auto"/>
            </w:tcBorders>
          </w:tcPr>
          <w:p w14:paraId="7A4F6379" w14:textId="77777777" w:rsidR="00E323B5" w:rsidRDefault="00E323B5" w:rsidP="008779D5">
            <w:pPr>
              <w:pStyle w:val="CRCoverPage"/>
              <w:spacing w:after="0"/>
              <w:rPr>
                <w:b/>
                <w:i/>
                <w:noProof/>
                <w:sz w:val="8"/>
                <w:szCs w:val="8"/>
              </w:rPr>
            </w:pPr>
          </w:p>
        </w:tc>
        <w:tc>
          <w:tcPr>
            <w:tcW w:w="1986" w:type="dxa"/>
            <w:gridSpan w:val="4"/>
          </w:tcPr>
          <w:p w14:paraId="52A81C15" w14:textId="77777777" w:rsidR="00E323B5" w:rsidRDefault="00E323B5" w:rsidP="008779D5">
            <w:pPr>
              <w:pStyle w:val="CRCoverPage"/>
              <w:spacing w:after="0"/>
              <w:rPr>
                <w:noProof/>
                <w:sz w:val="8"/>
                <w:szCs w:val="8"/>
              </w:rPr>
            </w:pPr>
          </w:p>
        </w:tc>
        <w:tc>
          <w:tcPr>
            <w:tcW w:w="2267" w:type="dxa"/>
            <w:gridSpan w:val="2"/>
          </w:tcPr>
          <w:p w14:paraId="164A26AD" w14:textId="77777777" w:rsidR="00E323B5" w:rsidRDefault="00E323B5" w:rsidP="008779D5">
            <w:pPr>
              <w:pStyle w:val="CRCoverPage"/>
              <w:spacing w:after="0"/>
              <w:rPr>
                <w:noProof/>
                <w:sz w:val="8"/>
                <w:szCs w:val="8"/>
              </w:rPr>
            </w:pPr>
          </w:p>
        </w:tc>
        <w:tc>
          <w:tcPr>
            <w:tcW w:w="1417" w:type="dxa"/>
            <w:gridSpan w:val="3"/>
          </w:tcPr>
          <w:p w14:paraId="35BA748B" w14:textId="77777777" w:rsidR="00E323B5" w:rsidRDefault="00E323B5" w:rsidP="008779D5">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8779D5">
            <w:pPr>
              <w:pStyle w:val="CRCoverPage"/>
              <w:spacing w:after="0"/>
              <w:rPr>
                <w:noProof/>
                <w:sz w:val="8"/>
                <w:szCs w:val="8"/>
              </w:rPr>
            </w:pPr>
          </w:p>
        </w:tc>
      </w:tr>
      <w:tr w:rsidR="00E323B5" w14:paraId="59F2503F" w14:textId="77777777" w:rsidTr="008779D5">
        <w:trPr>
          <w:cantSplit/>
        </w:trPr>
        <w:tc>
          <w:tcPr>
            <w:tcW w:w="1843" w:type="dxa"/>
            <w:tcBorders>
              <w:left w:val="single" w:sz="4" w:space="0" w:color="auto"/>
            </w:tcBorders>
          </w:tcPr>
          <w:p w14:paraId="6D293C0C" w14:textId="77777777" w:rsidR="00E323B5" w:rsidRDefault="00E323B5" w:rsidP="008779D5">
            <w:pPr>
              <w:pStyle w:val="CRCoverPage"/>
              <w:tabs>
                <w:tab w:val="right" w:pos="1759"/>
              </w:tabs>
              <w:spacing w:after="0"/>
              <w:rPr>
                <w:b/>
                <w:i/>
                <w:noProof/>
              </w:rPr>
            </w:pPr>
            <w:r>
              <w:rPr>
                <w:b/>
                <w:i/>
                <w:noProof/>
              </w:rPr>
              <w:t>Category:</w:t>
            </w:r>
          </w:p>
        </w:tc>
        <w:tc>
          <w:tcPr>
            <w:tcW w:w="851" w:type="dxa"/>
            <w:shd w:val="pct30" w:color="FFFF00" w:fill="auto"/>
          </w:tcPr>
          <w:p w14:paraId="61F19916" w14:textId="36B56B02" w:rsidR="00E323B5" w:rsidRDefault="00AE441F" w:rsidP="008779D5">
            <w:pPr>
              <w:pStyle w:val="CRCoverPage"/>
              <w:spacing w:after="0"/>
              <w:ind w:left="100" w:right="-609"/>
              <w:rPr>
                <w:b/>
                <w:noProof/>
              </w:rPr>
            </w:pPr>
            <w:r>
              <w:t>F</w:t>
            </w:r>
          </w:p>
        </w:tc>
        <w:tc>
          <w:tcPr>
            <w:tcW w:w="3402" w:type="dxa"/>
            <w:gridSpan w:val="5"/>
            <w:tcBorders>
              <w:left w:val="nil"/>
            </w:tcBorders>
          </w:tcPr>
          <w:p w14:paraId="0C8ABD3B" w14:textId="77777777" w:rsidR="00E323B5" w:rsidRDefault="00E323B5" w:rsidP="008779D5">
            <w:pPr>
              <w:pStyle w:val="CRCoverPage"/>
              <w:spacing w:after="0"/>
              <w:rPr>
                <w:noProof/>
              </w:rPr>
            </w:pPr>
          </w:p>
        </w:tc>
        <w:tc>
          <w:tcPr>
            <w:tcW w:w="1417" w:type="dxa"/>
            <w:gridSpan w:val="3"/>
            <w:tcBorders>
              <w:left w:val="nil"/>
            </w:tcBorders>
          </w:tcPr>
          <w:p w14:paraId="418A4AEA" w14:textId="77777777" w:rsidR="00E323B5" w:rsidRDefault="00E323B5" w:rsidP="008779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3DA2FA0F" w:rsidR="00E323B5" w:rsidRDefault="00113861" w:rsidP="008779D5">
            <w:pPr>
              <w:pStyle w:val="CRCoverPage"/>
              <w:spacing w:after="0"/>
              <w:ind w:left="100"/>
              <w:rPr>
                <w:noProof/>
              </w:rPr>
            </w:pPr>
            <w:r>
              <w:t>Rel-1</w:t>
            </w:r>
            <w:r w:rsidR="00AE441F">
              <w:t>8</w:t>
            </w:r>
          </w:p>
        </w:tc>
      </w:tr>
      <w:tr w:rsidR="00E323B5" w14:paraId="299A95C9" w14:textId="77777777" w:rsidTr="008779D5">
        <w:tc>
          <w:tcPr>
            <w:tcW w:w="1843" w:type="dxa"/>
            <w:tcBorders>
              <w:left w:val="single" w:sz="4" w:space="0" w:color="auto"/>
              <w:bottom w:val="single" w:sz="4" w:space="0" w:color="auto"/>
            </w:tcBorders>
          </w:tcPr>
          <w:p w14:paraId="3FFD7567" w14:textId="77777777" w:rsidR="00E323B5" w:rsidRDefault="00E323B5" w:rsidP="008779D5">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8779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8779D5">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8779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8779D5">
        <w:tc>
          <w:tcPr>
            <w:tcW w:w="1843" w:type="dxa"/>
          </w:tcPr>
          <w:p w14:paraId="2A70FFC9" w14:textId="77777777" w:rsidR="00E323B5" w:rsidRDefault="00E323B5" w:rsidP="008779D5">
            <w:pPr>
              <w:pStyle w:val="CRCoverPage"/>
              <w:spacing w:after="0"/>
              <w:rPr>
                <w:b/>
                <w:i/>
                <w:noProof/>
                <w:sz w:val="8"/>
                <w:szCs w:val="8"/>
              </w:rPr>
            </w:pPr>
          </w:p>
        </w:tc>
        <w:tc>
          <w:tcPr>
            <w:tcW w:w="7797" w:type="dxa"/>
            <w:gridSpan w:val="10"/>
          </w:tcPr>
          <w:p w14:paraId="4C118B99" w14:textId="77777777" w:rsidR="00E323B5" w:rsidRDefault="00E323B5" w:rsidP="008779D5">
            <w:pPr>
              <w:pStyle w:val="CRCoverPage"/>
              <w:spacing w:after="0"/>
              <w:rPr>
                <w:noProof/>
                <w:sz w:val="8"/>
                <w:szCs w:val="8"/>
              </w:rPr>
            </w:pPr>
          </w:p>
        </w:tc>
      </w:tr>
      <w:tr w:rsidR="00E323B5" w:rsidRPr="00B70818" w14:paraId="3B93823C" w14:textId="77777777" w:rsidTr="008779D5">
        <w:tc>
          <w:tcPr>
            <w:tcW w:w="2694" w:type="dxa"/>
            <w:gridSpan w:val="2"/>
            <w:tcBorders>
              <w:top w:val="single" w:sz="4" w:space="0" w:color="auto"/>
              <w:left w:val="single" w:sz="4" w:space="0" w:color="auto"/>
            </w:tcBorders>
          </w:tcPr>
          <w:p w14:paraId="2B2D9656" w14:textId="77777777" w:rsidR="00E323B5" w:rsidRDefault="00E323B5" w:rsidP="008779D5">
            <w:pPr>
              <w:pStyle w:val="CRCoverPage"/>
              <w:tabs>
                <w:tab w:val="right" w:pos="2184"/>
              </w:tabs>
              <w:spacing w:after="0"/>
              <w:rPr>
                <w:b/>
                <w:i/>
                <w:noProof/>
              </w:rPr>
            </w:pPr>
            <w:bookmarkStart w:id="1" w:name="_Hlk178688970"/>
            <w:r>
              <w:rPr>
                <w:b/>
                <w:i/>
                <w:noProof/>
              </w:rPr>
              <w:t>Reason for change:</w:t>
            </w:r>
          </w:p>
        </w:tc>
        <w:tc>
          <w:tcPr>
            <w:tcW w:w="6946" w:type="dxa"/>
            <w:gridSpan w:val="9"/>
            <w:tcBorders>
              <w:top w:val="single" w:sz="4" w:space="0" w:color="auto"/>
              <w:right w:val="single" w:sz="4" w:space="0" w:color="auto"/>
            </w:tcBorders>
            <w:shd w:val="pct30" w:color="FFFF00" w:fill="auto"/>
          </w:tcPr>
          <w:p w14:paraId="38542CB0" w14:textId="67FA02C2" w:rsidR="00421CD5" w:rsidRPr="00421CD5" w:rsidRDefault="00421CD5" w:rsidP="00421CD5">
            <w:pPr>
              <w:rPr>
                <w:rFonts w:ascii="Arial" w:hAnsi="Arial" w:cs="Arial"/>
              </w:rPr>
            </w:pPr>
            <w:r w:rsidRPr="00421CD5">
              <w:rPr>
                <w:rFonts w:ascii="Arial" w:hAnsi="Arial" w:cs="Arial"/>
              </w:rPr>
              <w:t xml:space="preserve">According to RAN2’s understanding, the procedure of triggering for carrier selection shall be, currently UE is configured with one or more carriers, when there is available data on specific </w:t>
            </w:r>
            <w:proofErr w:type="spellStart"/>
            <w:r w:rsidRPr="00421CD5">
              <w:rPr>
                <w:rFonts w:ascii="Arial" w:hAnsi="Arial" w:cs="Arial"/>
              </w:rPr>
              <w:t>sidelink</w:t>
            </w:r>
            <w:proofErr w:type="spellEnd"/>
            <w:r w:rsidRPr="00421CD5">
              <w:rPr>
                <w:rFonts w:ascii="Arial" w:hAnsi="Arial" w:cs="Arial"/>
              </w:rPr>
              <w:t xml:space="preserve"> logical channel, UE shall check whether there is selected </w:t>
            </w:r>
            <w:proofErr w:type="spellStart"/>
            <w:r w:rsidRPr="00421CD5">
              <w:rPr>
                <w:rFonts w:ascii="Arial" w:hAnsi="Arial" w:cs="Arial"/>
              </w:rPr>
              <w:t>sidelink</w:t>
            </w:r>
            <w:proofErr w:type="spellEnd"/>
            <w:r w:rsidRPr="00421CD5">
              <w:rPr>
                <w:rFonts w:ascii="Arial" w:hAnsi="Arial" w:cs="Arial"/>
              </w:rPr>
              <w:t xml:space="preserve"> grant on the carriers configured for the </w:t>
            </w:r>
            <w:proofErr w:type="spellStart"/>
            <w:r w:rsidRPr="00421CD5">
              <w:rPr>
                <w:rFonts w:ascii="Arial" w:hAnsi="Arial" w:cs="Arial"/>
              </w:rPr>
              <w:t>sidelink</w:t>
            </w:r>
            <w:proofErr w:type="spellEnd"/>
            <w:r w:rsidRPr="00421CD5">
              <w:rPr>
                <w:rFonts w:ascii="Arial" w:hAnsi="Arial" w:cs="Arial"/>
              </w:rPr>
              <w:t xml:space="preserve"> logical channel. If there is no </w:t>
            </w:r>
            <w:proofErr w:type="spellStart"/>
            <w:r w:rsidRPr="00421CD5">
              <w:rPr>
                <w:rFonts w:ascii="Arial" w:hAnsi="Arial" w:cs="Arial"/>
              </w:rPr>
              <w:t>sidelink</w:t>
            </w:r>
            <w:proofErr w:type="spellEnd"/>
            <w:r w:rsidRPr="00421CD5">
              <w:rPr>
                <w:rFonts w:ascii="Arial" w:hAnsi="Arial" w:cs="Arial"/>
              </w:rPr>
              <w:t xml:space="preserve"> grant on any carriers allowed for the </w:t>
            </w:r>
            <w:proofErr w:type="spellStart"/>
            <w:r w:rsidRPr="00421CD5">
              <w:rPr>
                <w:rFonts w:ascii="Arial" w:hAnsi="Arial" w:cs="Arial"/>
              </w:rPr>
              <w:t>sidelink</w:t>
            </w:r>
            <w:proofErr w:type="spellEnd"/>
            <w:r w:rsidRPr="00421CD5">
              <w:rPr>
                <w:rFonts w:ascii="Arial" w:hAnsi="Arial" w:cs="Arial"/>
              </w:rPr>
              <w:t xml:space="preserve"> logical channel, UE shall select other carriers which satisfies CBR condition. Otherwise, if there is </w:t>
            </w:r>
            <w:proofErr w:type="spellStart"/>
            <w:r w:rsidRPr="00421CD5">
              <w:rPr>
                <w:rFonts w:ascii="Arial" w:hAnsi="Arial" w:cs="Arial"/>
              </w:rPr>
              <w:t>sidelink</w:t>
            </w:r>
            <w:proofErr w:type="spellEnd"/>
            <w:r w:rsidRPr="00421CD5">
              <w:rPr>
                <w:rFonts w:ascii="Arial" w:hAnsi="Arial" w:cs="Arial"/>
              </w:rPr>
              <w:t xml:space="preserve"> grant on some carriers, </w:t>
            </w:r>
            <w:r w:rsidR="00760B88" w:rsidRPr="00421CD5">
              <w:rPr>
                <w:rFonts w:ascii="Arial" w:hAnsi="Arial" w:cs="Arial"/>
              </w:rPr>
              <w:t>ma</w:t>
            </w:r>
            <w:r w:rsidR="00760B88">
              <w:rPr>
                <w:rFonts w:ascii="Arial" w:hAnsi="Arial" w:cs="Arial"/>
              </w:rPr>
              <w:t>rk</w:t>
            </w:r>
            <w:r w:rsidR="00760B88" w:rsidRPr="00421CD5">
              <w:rPr>
                <w:rFonts w:ascii="Arial" w:hAnsi="Arial" w:cs="Arial"/>
              </w:rPr>
              <w:t xml:space="preserve">ed </w:t>
            </w:r>
            <w:r w:rsidRPr="00421CD5">
              <w:rPr>
                <w:rFonts w:ascii="Arial" w:hAnsi="Arial" w:cs="Arial"/>
              </w:rPr>
              <w:t xml:space="preserve">as carrier set-A allowed for the </w:t>
            </w:r>
            <w:proofErr w:type="spellStart"/>
            <w:r w:rsidRPr="00421CD5">
              <w:rPr>
                <w:rFonts w:ascii="Arial" w:hAnsi="Arial" w:cs="Arial"/>
              </w:rPr>
              <w:t>sidelink</w:t>
            </w:r>
            <w:proofErr w:type="spellEnd"/>
            <w:r w:rsidRPr="00421CD5">
              <w:rPr>
                <w:rFonts w:ascii="Arial" w:hAnsi="Arial" w:cs="Arial"/>
              </w:rPr>
              <w:t xml:space="preserve"> logical channel, and the CBR keeping condition is/are satisfied, UE shall use the selected grant on the carriers within carrier set-A, otherwise, if none of the carriers within carrier set-A fulfils CBR keeping condition, UE shall </w:t>
            </w:r>
            <w:r w:rsidR="00380461">
              <w:rPr>
                <w:rFonts w:ascii="Arial" w:hAnsi="Arial" w:cs="Arial"/>
              </w:rPr>
              <w:t>re</w:t>
            </w:r>
            <w:r w:rsidRPr="00421CD5">
              <w:rPr>
                <w:rFonts w:ascii="Arial" w:hAnsi="Arial" w:cs="Arial"/>
              </w:rPr>
              <w:t>select other carrier which fulfil CBR reselection condition.</w:t>
            </w:r>
          </w:p>
          <w:p w14:paraId="104337BA" w14:textId="77777777" w:rsidR="00421CD5" w:rsidRPr="00421CD5" w:rsidRDefault="00421CD5" w:rsidP="00421CD5">
            <w:pPr>
              <w:rPr>
                <w:rFonts w:ascii="Arial" w:hAnsi="Arial" w:cs="Arial"/>
              </w:rPr>
            </w:pPr>
            <w:r w:rsidRPr="00421CD5">
              <w:rPr>
                <w:rFonts w:ascii="Arial" w:hAnsi="Arial" w:cs="Arial"/>
              </w:rPr>
              <w:t xml:space="preserve">It can be observed that the carrier set-A can be one or multiple carriers, which means UE is possible to be configured with one or multiple carriers before triggering of carrier selection. </w:t>
            </w:r>
          </w:p>
          <w:p w14:paraId="0EED2AE6" w14:textId="420ED6C5" w:rsidR="00204518" w:rsidRPr="00DC4C83" w:rsidRDefault="00421CD5" w:rsidP="00421CD5">
            <w:pPr>
              <w:pStyle w:val="CRCoverPage"/>
              <w:spacing w:after="0"/>
              <w:rPr>
                <w:rFonts w:eastAsia="等线"/>
                <w:noProof/>
                <w:lang w:eastAsia="zh-CN"/>
              </w:rPr>
            </w:pPr>
            <w:r w:rsidRPr="00421CD5">
              <w:rPr>
                <w:rFonts w:eastAsia="等线" w:cs="Arial"/>
                <w:noProof/>
                <w:lang w:eastAsia="zh-CN"/>
              </w:rPr>
              <w:t>However, currently it only specifies that set-A can include single carrier</w:t>
            </w:r>
            <w:r w:rsidR="00204518" w:rsidRPr="00421CD5">
              <w:rPr>
                <w:rFonts w:eastAsia="等线" w:cs="Arial"/>
                <w:noProof/>
                <w:lang w:eastAsia="zh-CN"/>
              </w:rPr>
              <w:t xml:space="preserve"> </w:t>
            </w:r>
          </w:p>
        </w:tc>
      </w:tr>
      <w:tr w:rsidR="00E323B5" w14:paraId="10314624" w14:textId="77777777" w:rsidTr="008779D5">
        <w:tc>
          <w:tcPr>
            <w:tcW w:w="2694" w:type="dxa"/>
            <w:gridSpan w:val="2"/>
            <w:tcBorders>
              <w:left w:val="single" w:sz="4" w:space="0" w:color="auto"/>
            </w:tcBorders>
          </w:tcPr>
          <w:p w14:paraId="24F818FB"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8779D5">
            <w:pPr>
              <w:pStyle w:val="CRCoverPage"/>
              <w:spacing w:after="0"/>
              <w:rPr>
                <w:noProof/>
                <w:sz w:val="8"/>
                <w:szCs w:val="8"/>
              </w:rPr>
            </w:pPr>
          </w:p>
        </w:tc>
      </w:tr>
      <w:tr w:rsidR="00E323B5" w14:paraId="3EF4746C" w14:textId="77777777" w:rsidTr="008779D5">
        <w:tc>
          <w:tcPr>
            <w:tcW w:w="2694" w:type="dxa"/>
            <w:gridSpan w:val="2"/>
            <w:tcBorders>
              <w:left w:val="single" w:sz="4" w:space="0" w:color="auto"/>
            </w:tcBorders>
          </w:tcPr>
          <w:p w14:paraId="4D5C9FA8" w14:textId="77777777" w:rsidR="00E323B5" w:rsidRDefault="00E323B5" w:rsidP="008779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583872" w14:textId="21E15B31" w:rsidR="00C85B81" w:rsidRDefault="00421CD5" w:rsidP="008779D5">
            <w:pPr>
              <w:pStyle w:val="CRCoverPage"/>
              <w:spacing w:after="0"/>
              <w:ind w:left="100"/>
              <w:rPr>
                <w:rFonts w:eastAsia="等线"/>
                <w:noProof/>
                <w:lang w:eastAsia="zh-CN"/>
              </w:rPr>
            </w:pPr>
            <w:r>
              <w:rPr>
                <w:rFonts w:eastAsia="等线"/>
                <w:noProof/>
                <w:lang w:eastAsia="zh-CN"/>
              </w:rPr>
              <w:t>Add carrier(s) to allow UE keeping more than one carrier during carrier reselection</w:t>
            </w:r>
          </w:p>
          <w:p w14:paraId="7565BBEE" w14:textId="211AD370" w:rsidR="00E323B5" w:rsidRPr="00F06C9F" w:rsidRDefault="00E323B5" w:rsidP="008779D5">
            <w:pPr>
              <w:pStyle w:val="CRCoverPage"/>
              <w:spacing w:after="0"/>
              <w:ind w:left="100"/>
              <w:rPr>
                <w:rFonts w:eastAsia="等线"/>
                <w:noProof/>
                <w:lang w:eastAsia="zh-CN"/>
              </w:rPr>
            </w:pPr>
          </w:p>
          <w:p w14:paraId="5AE799BD" w14:textId="77777777" w:rsidR="00E323B5" w:rsidRDefault="00E323B5" w:rsidP="008779D5">
            <w:pPr>
              <w:pStyle w:val="CRCoverPage"/>
              <w:spacing w:after="0"/>
              <w:ind w:left="100"/>
              <w:rPr>
                <w:noProof/>
              </w:rPr>
            </w:pPr>
          </w:p>
          <w:p w14:paraId="0201C04E" w14:textId="77777777" w:rsidR="00E323B5" w:rsidRPr="00802141" w:rsidRDefault="00E323B5" w:rsidP="008779D5">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0758C87A" w14:textId="77777777" w:rsidR="005E59EA" w:rsidRDefault="00E323B5" w:rsidP="008779D5">
            <w:pPr>
              <w:pStyle w:val="CRCoverPage"/>
              <w:spacing w:after="0"/>
              <w:ind w:left="100"/>
              <w:rPr>
                <w:noProof/>
                <w:lang w:eastAsia="zh-CN"/>
              </w:rPr>
            </w:pPr>
            <w:r w:rsidRPr="004F6857">
              <w:rPr>
                <w:rFonts w:hint="eastAsia"/>
                <w:noProof/>
                <w:u w:val="single"/>
                <w:lang w:eastAsia="zh-CN"/>
              </w:rPr>
              <w:t>I</w:t>
            </w:r>
            <w:r w:rsidRPr="004F6857">
              <w:rPr>
                <w:noProof/>
                <w:u w:val="single"/>
                <w:lang w:eastAsia="zh-CN"/>
              </w:rPr>
              <w:t>mpacted 5G architecture options:</w:t>
            </w:r>
            <w:r>
              <w:rPr>
                <w:noProof/>
                <w:lang w:eastAsia="zh-CN"/>
              </w:rPr>
              <w:t xml:space="preserve"> </w:t>
            </w:r>
          </w:p>
          <w:p w14:paraId="183B1F3E" w14:textId="50E54A1B" w:rsidR="00E323B5" w:rsidRDefault="00E323B5" w:rsidP="008779D5">
            <w:pPr>
              <w:pStyle w:val="CRCoverPage"/>
              <w:spacing w:after="0"/>
              <w:ind w:left="100"/>
              <w:rPr>
                <w:noProof/>
                <w:lang w:eastAsia="zh-CN"/>
              </w:rPr>
            </w:pPr>
            <w:r>
              <w:rPr>
                <w:noProof/>
                <w:lang w:eastAsia="zh-CN"/>
              </w:rPr>
              <w:t>NR SA</w:t>
            </w:r>
          </w:p>
          <w:p w14:paraId="2F2A5C20" w14:textId="77777777" w:rsidR="00E323B5" w:rsidRDefault="00E323B5" w:rsidP="008779D5">
            <w:pPr>
              <w:pStyle w:val="CRCoverPage"/>
              <w:spacing w:after="0"/>
              <w:ind w:left="100"/>
              <w:rPr>
                <w:noProof/>
                <w:lang w:eastAsia="zh-CN"/>
              </w:rPr>
            </w:pPr>
          </w:p>
          <w:p w14:paraId="147B151A" w14:textId="77777777" w:rsidR="005E59EA" w:rsidRDefault="00E323B5" w:rsidP="008779D5">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p>
          <w:p w14:paraId="071D16DD" w14:textId="7A352492" w:rsidR="00E323B5" w:rsidRDefault="005E59EA" w:rsidP="008779D5">
            <w:pPr>
              <w:pStyle w:val="CRCoverPage"/>
              <w:spacing w:after="0"/>
              <w:ind w:left="100"/>
              <w:rPr>
                <w:noProof/>
                <w:lang w:eastAsia="zh-CN"/>
              </w:rPr>
            </w:pPr>
            <w:r w:rsidRPr="005E59EA">
              <w:rPr>
                <w:rFonts w:hint="eastAsia"/>
                <w:noProof/>
                <w:lang w:eastAsia="zh-CN"/>
              </w:rPr>
              <w:t>NR</w:t>
            </w:r>
            <w:r>
              <w:rPr>
                <w:noProof/>
                <w:lang w:eastAsia="zh-CN"/>
              </w:rPr>
              <w:t xml:space="preserve"> sidelink </w:t>
            </w:r>
            <w:r w:rsidR="00907362">
              <w:rPr>
                <w:noProof/>
                <w:lang w:eastAsia="zh-CN"/>
              </w:rPr>
              <w:t>carrier aggregation</w:t>
            </w:r>
          </w:p>
          <w:p w14:paraId="0202CA98" w14:textId="77777777" w:rsidR="00E323B5" w:rsidRDefault="00E323B5" w:rsidP="008779D5">
            <w:pPr>
              <w:pStyle w:val="CRCoverPage"/>
              <w:spacing w:after="0"/>
              <w:ind w:left="100"/>
              <w:rPr>
                <w:noProof/>
                <w:lang w:eastAsia="zh-CN"/>
              </w:rPr>
            </w:pPr>
          </w:p>
          <w:p w14:paraId="4022E66F" w14:textId="77777777" w:rsidR="00E323B5" w:rsidRDefault="00E323B5" w:rsidP="008779D5">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0AB9D5CD" w14:textId="77777777" w:rsidR="005E59EA" w:rsidRDefault="005E59EA" w:rsidP="005E59EA">
            <w:pPr>
              <w:pStyle w:val="CRCoverPage"/>
              <w:spacing w:after="0"/>
              <w:ind w:left="100"/>
              <w:rPr>
                <w:noProof/>
                <w:lang w:eastAsia="zh-CN"/>
              </w:rPr>
            </w:pPr>
            <w:r>
              <w:rPr>
                <w:noProof/>
                <w:lang w:eastAsia="zh-CN"/>
              </w:rPr>
              <w:lastRenderedPageBreak/>
              <w:t>If the network implements this CR but not the UE, there is no interoperability issue.</w:t>
            </w:r>
          </w:p>
          <w:p w14:paraId="164BCB27" w14:textId="08D95BDC" w:rsidR="005E59EA" w:rsidRDefault="005E59EA" w:rsidP="005E59EA">
            <w:pPr>
              <w:pStyle w:val="CRCoverPage"/>
              <w:spacing w:after="0"/>
              <w:ind w:left="100"/>
              <w:rPr>
                <w:noProof/>
                <w:lang w:eastAsia="zh-CN"/>
              </w:rPr>
            </w:pPr>
            <w:r>
              <w:rPr>
                <w:noProof/>
                <w:lang w:eastAsia="zh-CN"/>
              </w:rPr>
              <w:t>If the UE implements this CR but not the network, there is no interoperabil</w:t>
            </w:r>
            <w:r w:rsidR="00F45CDF">
              <w:rPr>
                <w:noProof/>
                <w:lang w:eastAsia="zh-CN"/>
              </w:rPr>
              <w:t>i</w:t>
            </w:r>
            <w:r>
              <w:rPr>
                <w:noProof/>
                <w:lang w:eastAsia="zh-CN"/>
              </w:rPr>
              <w:t>ty issue.</w:t>
            </w:r>
          </w:p>
          <w:p w14:paraId="422FCDBC" w14:textId="3B371B8E" w:rsidR="00E323B5" w:rsidRDefault="005E59EA" w:rsidP="005E59EA">
            <w:pPr>
              <w:pStyle w:val="CRCoverPage"/>
              <w:spacing w:after="0"/>
              <w:ind w:left="100"/>
              <w:rPr>
                <w:noProof/>
              </w:rPr>
            </w:pPr>
            <w:r>
              <w:rPr>
                <w:noProof/>
                <w:lang w:eastAsia="zh-CN"/>
              </w:rPr>
              <w:t>If one UE implement</w:t>
            </w:r>
            <w:r w:rsidR="00F45CDF">
              <w:rPr>
                <w:noProof/>
                <w:lang w:eastAsia="zh-CN"/>
              </w:rPr>
              <w:t>s</w:t>
            </w:r>
            <w:r>
              <w:rPr>
                <w:noProof/>
                <w:lang w:eastAsia="zh-CN"/>
              </w:rPr>
              <w:t xml:space="preserve"> this change, but </w:t>
            </w:r>
            <w:r w:rsidR="00F45CDF">
              <w:rPr>
                <w:noProof/>
                <w:lang w:eastAsia="zh-CN"/>
              </w:rPr>
              <w:t xml:space="preserve">not </w:t>
            </w:r>
            <w:r>
              <w:rPr>
                <w:noProof/>
                <w:lang w:eastAsia="zh-CN"/>
              </w:rPr>
              <w:t>another UE, there is no inter-operability issue.</w:t>
            </w:r>
          </w:p>
        </w:tc>
      </w:tr>
      <w:tr w:rsidR="00E323B5" w14:paraId="2A7F424A" w14:textId="77777777" w:rsidTr="008779D5">
        <w:tc>
          <w:tcPr>
            <w:tcW w:w="2694" w:type="dxa"/>
            <w:gridSpan w:val="2"/>
            <w:tcBorders>
              <w:left w:val="single" w:sz="4" w:space="0" w:color="auto"/>
            </w:tcBorders>
          </w:tcPr>
          <w:p w14:paraId="432325E1"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8779D5">
            <w:pPr>
              <w:pStyle w:val="CRCoverPage"/>
              <w:spacing w:after="0"/>
              <w:rPr>
                <w:noProof/>
                <w:sz w:val="8"/>
                <w:szCs w:val="8"/>
              </w:rPr>
            </w:pPr>
          </w:p>
        </w:tc>
      </w:tr>
      <w:tr w:rsidR="00E323B5" w14:paraId="29978CA7" w14:textId="77777777" w:rsidTr="008779D5">
        <w:tc>
          <w:tcPr>
            <w:tcW w:w="2694" w:type="dxa"/>
            <w:gridSpan w:val="2"/>
            <w:tcBorders>
              <w:left w:val="single" w:sz="4" w:space="0" w:color="auto"/>
              <w:bottom w:val="single" w:sz="4" w:space="0" w:color="auto"/>
            </w:tcBorders>
          </w:tcPr>
          <w:p w14:paraId="6F1EE181" w14:textId="77777777" w:rsidR="00E323B5" w:rsidRDefault="00E323B5" w:rsidP="008779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BDFCCA" w14:textId="5C550B6A" w:rsidR="00E323B5" w:rsidRDefault="00E323B5" w:rsidP="008779D5">
            <w:pPr>
              <w:pStyle w:val="CRCoverPage"/>
              <w:spacing w:after="0"/>
              <w:ind w:left="100"/>
              <w:rPr>
                <w:noProof/>
                <w:lang w:eastAsia="zh-CN"/>
              </w:rPr>
            </w:pPr>
            <w:r>
              <w:rPr>
                <w:rFonts w:hint="eastAsia"/>
                <w:noProof/>
                <w:lang w:eastAsia="zh-CN"/>
              </w:rPr>
              <w:t>I</w:t>
            </w:r>
            <w:r>
              <w:rPr>
                <w:noProof/>
                <w:lang w:eastAsia="zh-CN"/>
              </w:rPr>
              <w:t xml:space="preserve">f the CR is not agreed, </w:t>
            </w:r>
            <w:r w:rsidR="00421CD5">
              <w:rPr>
                <w:noProof/>
                <w:lang w:eastAsia="zh-CN"/>
              </w:rPr>
              <w:t>UE can only keeping single carrier during carrier reselection under CA architecture</w:t>
            </w:r>
          </w:p>
        </w:tc>
      </w:tr>
      <w:bookmarkEnd w:id="1"/>
      <w:tr w:rsidR="00E323B5" w14:paraId="2E4348FC" w14:textId="77777777" w:rsidTr="008779D5">
        <w:tc>
          <w:tcPr>
            <w:tcW w:w="2694" w:type="dxa"/>
            <w:gridSpan w:val="2"/>
          </w:tcPr>
          <w:p w14:paraId="35FBB025" w14:textId="77777777" w:rsidR="00E323B5" w:rsidRDefault="00E323B5" w:rsidP="008779D5">
            <w:pPr>
              <w:pStyle w:val="CRCoverPage"/>
              <w:spacing w:after="0"/>
              <w:rPr>
                <w:b/>
                <w:i/>
                <w:noProof/>
                <w:sz w:val="8"/>
                <w:szCs w:val="8"/>
              </w:rPr>
            </w:pPr>
          </w:p>
        </w:tc>
        <w:tc>
          <w:tcPr>
            <w:tcW w:w="6946" w:type="dxa"/>
            <w:gridSpan w:val="9"/>
          </w:tcPr>
          <w:p w14:paraId="13A14E3D" w14:textId="77777777" w:rsidR="00E323B5" w:rsidRDefault="00E323B5" w:rsidP="008779D5">
            <w:pPr>
              <w:pStyle w:val="CRCoverPage"/>
              <w:spacing w:after="0"/>
              <w:rPr>
                <w:noProof/>
                <w:sz w:val="8"/>
                <w:szCs w:val="8"/>
              </w:rPr>
            </w:pPr>
          </w:p>
        </w:tc>
      </w:tr>
      <w:tr w:rsidR="00E323B5" w14:paraId="2E4BD1CB" w14:textId="77777777" w:rsidTr="008779D5">
        <w:tc>
          <w:tcPr>
            <w:tcW w:w="2694" w:type="dxa"/>
            <w:gridSpan w:val="2"/>
            <w:tcBorders>
              <w:top w:val="single" w:sz="4" w:space="0" w:color="auto"/>
              <w:left w:val="single" w:sz="4" w:space="0" w:color="auto"/>
            </w:tcBorders>
          </w:tcPr>
          <w:p w14:paraId="6653C8AE" w14:textId="77777777" w:rsidR="00E323B5" w:rsidRDefault="00E323B5" w:rsidP="008779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7DB9B679" w:rsidR="00E323B5" w:rsidRDefault="00AE441F" w:rsidP="008779D5">
            <w:pPr>
              <w:pStyle w:val="CRCoverPage"/>
              <w:spacing w:after="0"/>
              <w:ind w:left="100"/>
              <w:rPr>
                <w:noProof/>
                <w:lang w:eastAsia="zh-CN"/>
              </w:rPr>
            </w:pPr>
            <w:r>
              <w:rPr>
                <w:noProof/>
                <w:lang w:eastAsia="zh-CN"/>
              </w:rPr>
              <w:t>5.22.1.11</w:t>
            </w:r>
          </w:p>
        </w:tc>
      </w:tr>
      <w:tr w:rsidR="00E323B5" w14:paraId="5BBBE58A" w14:textId="77777777" w:rsidTr="008779D5">
        <w:tc>
          <w:tcPr>
            <w:tcW w:w="2694" w:type="dxa"/>
            <w:gridSpan w:val="2"/>
            <w:tcBorders>
              <w:left w:val="single" w:sz="4" w:space="0" w:color="auto"/>
            </w:tcBorders>
          </w:tcPr>
          <w:p w14:paraId="2DBC3775"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8779D5">
            <w:pPr>
              <w:pStyle w:val="CRCoverPage"/>
              <w:spacing w:after="0"/>
              <w:rPr>
                <w:noProof/>
                <w:sz w:val="8"/>
                <w:szCs w:val="8"/>
              </w:rPr>
            </w:pPr>
          </w:p>
        </w:tc>
      </w:tr>
      <w:tr w:rsidR="00E323B5" w14:paraId="6BD17D9E" w14:textId="77777777" w:rsidTr="008779D5">
        <w:tc>
          <w:tcPr>
            <w:tcW w:w="2694" w:type="dxa"/>
            <w:gridSpan w:val="2"/>
            <w:tcBorders>
              <w:left w:val="single" w:sz="4" w:space="0" w:color="auto"/>
            </w:tcBorders>
          </w:tcPr>
          <w:p w14:paraId="5261C5B5" w14:textId="77777777" w:rsidR="00E323B5" w:rsidRDefault="00E323B5" w:rsidP="008779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8779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8779D5">
            <w:pPr>
              <w:pStyle w:val="CRCoverPage"/>
              <w:spacing w:after="0"/>
              <w:jc w:val="center"/>
              <w:rPr>
                <w:b/>
                <w:caps/>
                <w:noProof/>
              </w:rPr>
            </w:pPr>
            <w:r>
              <w:rPr>
                <w:b/>
                <w:caps/>
                <w:noProof/>
              </w:rPr>
              <w:t>N</w:t>
            </w:r>
          </w:p>
        </w:tc>
        <w:tc>
          <w:tcPr>
            <w:tcW w:w="2977" w:type="dxa"/>
            <w:gridSpan w:val="4"/>
          </w:tcPr>
          <w:p w14:paraId="1C80A2F0" w14:textId="77777777" w:rsidR="00E323B5" w:rsidRDefault="00E323B5" w:rsidP="008779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8779D5">
            <w:pPr>
              <w:pStyle w:val="CRCoverPage"/>
              <w:spacing w:after="0"/>
              <w:ind w:left="99"/>
              <w:rPr>
                <w:noProof/>
              </w:rPr>
            </w:pPr>
          </w:p>
        </w:tc>
      </w:tr>
      <w:tr w:rsidR="00E323B5" w14:paraId="6E37A56C" w14:textId="77777777" w:rsidTr="008779D5">
        <w:tc>
          <w:tcPr>
            <w:tcW w:w="2694" w:type="dxa"/>
            <w:gridSpan w:val="2"/>
            <w:tcBorders>
              <w:left w:val="single" w:sz="4" w:space="0" w:color="auto"/>
            </w:tcBorders>
          </w:tcPr>
          <w:p w14:paraId="5ECD02D1" w14:textId="77777777" w:rsidR="00E323B5" w:rsidRDefault="00E323B5" w:rsidP="008779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8779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621CA67B" w:rsidR="00E323B5" w:rsidRDefault="00E323B5" w:rsidP="008779D5">
            <w:pPr>
              <w:pStyle w:val="CRCoverPage"/>
              <w:spacing w:after="0"/>
              <w:ind w:left="99"/>
              <w:rPr>
                <w:noProof/>
              </w:rPr>
            </w:pPr>
          </w:p>
        </w:tc>
      </w:tr>
      <w:tr w:rsidR="00E323B5" w14:paraId="4458A6C0" w14:textId="77777777" w:rsidTr="008779D5">
        <w:tc>
          <w:tcPr>
            <w:tcW w:w="2694" w:type="dxa"/>
            <w:gridSpan w:val="2"/>
            <w:tcBorders>
              <w:left w:val="single" w:sz="4" w:space="0" w:color="auto"/>
            </w:tcBorders>
          </w:tcPr>
          <w:p w14:paraId="67D217D1" w14:textId="77777777" w:rsidR="00E323B5" w:rsidRDefault="00E323B5" w:rsidP="008779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8779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8779D5">
            <w:pPr>
              <w:pStyle w:val="CRCoverPage"/>
              <w:spacing w:after="0"/>
              <w:ind w:left="99"/>
              <w:rPr>
                <w:noProof/>
              </w:rPr>
            </w:pPr>
          </w:p>
        </w:tc>
      </w:tr>
      <w:tr w:rsidR="00E323B5" w14:paraId="715EEB72" w14:textId="77777777" w:rsidTr="008779D5">
        <w:tc>
          <w:tcPr>
            <w:tcW w:w="2694" w:type="dxa"/>
            <w:gridSpan w:val="2"/>
            <w:tcBorders>
              <w:left w:val="single" w:sz="4" w:space="0" w:color="auto"/>
            </w:tcBorders>
          </w:tcPr>
          <w:p w14:paraId="1801DDDB" w14:textId="77777777" w:rsidR="00E323B5" w:rsidRDefault="00E323B5" w:rsidP="008779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8779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8779D5">
            <w:pPr>
              <w:pStyle w:val="CRCoverPage"/>
              <w:spacing w:after="0"/>
              <w:ind w:left="99"/>
              <w:rPr>
                <w:noProof/>
              </w:rPr>
            </w:pPr>
          </w:p>
        </w:tc>
      </w:tr>
      <w:tr w:rsidR="00E323B5" w14:paraId="4C79D305" w14:textId="77777777" w:rsidTr="008779D5">
        <w:tc>
          <w:tcPr>
            <w:tcW w:w="2694" w:type="dxa"/>
            <w:gridSpan w:val="2"/>
            <w:tcBorders>
              <w:left w:val="single" w:sz="4" w:space="0" w:color="auto"/>
            </w:tcBorders>
          </w:tcPr>
          <w:p w14:paraId="617B628F" w14:textId="77777777" w:rsidR="00E323B5" w:rsidRDefault="00E323B5" w:rsidP="008779D5">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8779D5">
            <w:pPr>
              <w:pStyle w:val="CRCoverPage"/>
              <w:spacing w:after="0"/>
              <w:rPr>
                <w:noProof/>
              </w:rPr>
            </w:pPr>
          </w:p>
        </w:tc>
      </w:tr>
      <w:tr w:rsidR="00E323B5" w14:paraId="0CABA591" w14:textId="77777777" w:rsidTr="008779D5">
        <w:tc>
          <w:tcPr>
            <w:tcW w:w="2694" w:type="dxa"/>
            <w:gridSpan w:val="2"/>
            <w:tcBorders>
              <w:left w:val="single" w:sz="4" w:space="0" w:color="auto"/>
              <w:bottom w:val="single" w:sz="4" w:space="0" w:color="auto"/>
            </w:tcBorders>
          </w:tcPr>
          <w:p w14:paraId="78A14599" w14:textId="77777777" w:rsidR="00E323B5" w:rsidRDefault="00E323B5" w:rsidP="008779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8779D5">
            <w:pPr>
              <w:pStyle w:val="CRCoverPage"/>
              <w:spacing w:after="0"/>
              <w:ind w:left="100"/>
              <w:rPr>
                <w:noProof/>
              </w:rPr>
            </w:pPr>
          </w:p>
        </w:tc>
      </w:tr>
      <w:tr w:rsidR="00E323B5" w:rsidRPr="008863B9" w14:paraId="3AAD705D" w14:textId="77777777" w:rsidTr="008779D5">
        <w:tc>
          <w:tcPr>
            <w:tcW w:w="2694" w:type="dxa"/>
            <w:gridSpan w:val="2"/>
            <w:tcBorders>
              <w:top w:val="single" w:sz="4" w:space="0" w:color="auto"/>
              <w:bottom w:val="single" w:sz="4" w:space="0" w:color="auto"/>
            </w:tcBorders>
          </w:tcPr>
          <w:p w14:paraId="2FFB6C44" w14:textId="77777777" w:rsidR="00E323B5" w:rsidRPr="008863B9" w:rsidRDefault="00E323B5" w:rsidP="00877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8779D5">
            <w:pPr>
              <w:pStyle w:val="CRCoverPage"/>
              <w:spacing w:after="0"/>
              <w:ind w:left="100"/>
              <w:rPr>
                <w:noProof/>
                <w:sz w:val="8"/>
                <w:szCs w:val="8"/>
              </w:rPr>
            </w:pPr>
          </w:p>
        </w:tc>
      </w:tr>
      <w:tr w:rsidR="00E323B5" w14:paraId="745D6CBC" w14:textId="77777777" w:rsidTr="008779D5">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8779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8779D5">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45931DC8" w14:textId="0433633A" w:rsidR="00AE441F" w:rsidRPr="00AE441F" w:rsidRDefault="00064F8A" w:rsidP="00AE441F">
      <w:pPr>
        <w:pBdr>
          <w:top w:val="single" w:sz="4" w:space="1" w:color="auto"/>
          <w:left w:val="single" w:sz="4" w:space="4" w:color="auto"/>
          <w:bottom w:val="single" w:sz="4" w:space="1" w:color="auto"/>
          <w:right w:val="single" w:sz="4" w:space="4" w:color="auto"/>
        </w:pBdr>
        <w:jc w:val="center"/>
        <w:rPr>
          <w:rFonts w:eastAsiaTheme="minorEastAsia"/>
          <w:i/>
          <w:iCs/>
          <w:noProof/>
        </w:rPr>
      </w:pPr>
      <w:r w:rsidRPr="00D57950">
        <w:rPr>
          <w:i/>
          <w:iCs/>
          <w:noProof/>
          <w:highlight w:val="yellow"/>
        </w:rPr>
        <w:lastRenderedPageBreak/>
        <w:t>Start of Changes</w:t>
      </w:r>
    </w:p>
    <w:p w14:paraId="666C34CE" w14:textId="77777777" w:rsidR="00421CD5" w:rsidRPr="00782F5C" w:rsidRDefault="00421CD5" w:rsidP="00421CD5">
      <w:pPr>
        <w:pStyle w:val="4"/>
        <w:rPr>
          <w:lang w:eastAsia="ko-KR"/>
        </w:rPr>
      </w:pPr>
      <w:r>
        <w:t xml:space="preserve"> </w:t>
      </w:r>
      <w:bookmarkStart w:id="2" w:name="_Toc178200623"/>
      <w:r w:rsidRPr="00782F5C">
        <w:t>5.22.1.11</w:t>
      </w:r>
      <w:r w:rsidRPr="00782F5C">
        <w:tab/>
        <w:t>TX carrier (re-)selection</w:t>
      </w:r>
      <w:bookmarkEnd w:id="2"/>
    </w:p>
    <w:p w14:paraId="6032B028" w14:textId="77777777" w:rsidR="00421CD5" w:rsidRPr="00782F5C" w:rsidRDefault="00421CD5" w:rsidP="00421CD5">
      <w:pPr>
        <w:rPr>
          <w:lang w:eastAsia="ko-KR"/>
        </w:rPr>
      </w:pPr>
      <w:r w:rsidRPr="00782F5C">
        <w:rPr>
          <w:lang w:eastAsia="ko-KR"/>
        </w:rPr>
        <w:t xml:space="preserve">The MAC entity shall consider a CBR of a carrier to be one </w:t>
      </w:r>
      <w:r w:rsidRPr="00782F5C">
        <w:t xml:space="preserve">measured by lower layers according to TS 38.215 [24] if CBR measurement results are available, or the corresponding </w:t>
      </w:r>
      <w:proofErr w:type="spellStart"/>
      <w:r w:rsidRPr="00782F5C">
        <w:rPr>
          <w:i/>
        </w:rPr>
        <w:t>sl-DefaultTxConfigIndex</w:t>
      </w:r>
      <w:proofErr w:type="spellEnd"/>
      <w:r w:rsidRPr="00782F5C">
        <w:t xml:space="preserve"> configured by upper layers if CBR measurement results are not available.</w:t>
      </w:r>
    </w:p>
    <w:p w14:paraId="139CC8E6" w14:textId="77777777" w:rsidR="00421CD5" w:rsidRPr="00782F5C" w:rsidRDefault="00421CD5" w:rsidP="00421CD5">
      <w:r w:rsidRPr="00782F5C">
        <w:t xml:space="preserve">If the TX carrier (re-)selection is triggered for a </w:t>
      </w:r>
      <w:proofErr w:type="spellStart"/>
      <w:r w:rsidRPr="00782F5C">
        <w:t>Sidelink</w:t>
      </w:r>
      <w:proofErr w:type="spellEnd"/>
      <w:r w:rsidRPr="00782F5C">
        <w:t xml:space="preserve"> process according to clause 5.22.1.1</w:t>
      </w:r>
      <w:r w:rsidRPr="00782F5C">
        <w:rPr>
          <w:rFonts w:eastAsiaTheme="minorEastAsia"/>
        </w:rPr>
        <w:t>, 5.22.1.2 or 5.22.1.3.3</w:t>
      </w:r>
      <w:r w:rsidRPr="00782F5C">
        <w:t>, the MAC entity shall:</w:t>
      </w:r>
    </w:p>
    <w:p w14:paraId="00D3D548" w14:textId="77777777" w:rsidR="00421CD5" w:rsidRPr="00782F5C" w:rsidRDefault="00421CD5" w:rsidP="00421CD5">
      <w:pPr>
        <w:pStyle w:val="B1"/>
      </w:pPr>
      <w:r w:rsidRPr="00782F5C">
        <w:rPr>
          <w:lang w:eastAsia="ko-KR"/>
        </w:rPr>
        <w:t>1&gt;</w:t>
      </w:r>
      <w:r w:rsidRPr="00782F5C">
        <w:rPr>
          <w:lang w:eastAsia="ko-KR"/>
        </w:rPr>
        <w:tab/>
      </w:r>
      <w:r w:rsidRPr="00782F5C">
        <w:t xml:space="preserve">if there is no selected </w:t>
      </w:r>
      <w:proofErr w:type="spellStart"/>
      <w:r w:rsidRPr="00782F5C">
        <w:t>sidelink</w:t>
      </w:r>
      <w:proofErr w:type="spellEnd"/>
      <w:r w:rsidRPr="00782F5C">
        <w:t xml:space="preserve"> grant on any carrier allowed for the </w:t>
      </w:r>
      <w:proofErr w:type="spellStart"/>
      <w:r w:rsidRPr="00782F5C">
        <w:t>sidelink</w:t>
      </w:r>
      <w:proofErr w:type="spellEnd"/>
      <w:r w:rsidRPr="00782F5C">
        <w:t xml:space="preserve"> logical channel where data is available as indicated by upper layers (TS 38.331 [5] and TS 23.287 [19]):</w:t>
      </w:r>
    </w:p>
    <w:p w14:paraId="59A9E7B2" w14:textId="77777777" w:rsidR="00421CD5" w:rsidRPr="00782F5C" w:rsidRDefault="00421CD5" w:rsidP="00421CD5">
      <w:pPr>
        <w:pStyle w:val="B2"/>
        <w:rPr>
          <w:lang w:eastAsia="ko-KR"/>
        </w:rPr>
      </w:pPr>
      <w:r w:rsidRPr="00782F5C">
        <w:rPr>
          <w:lang w:eastAsia="ko-KR"/>
        </w:rPr>
        <w:t>2&gt;</w:t>
      </w:r>
      <w:r w:rsidRPr="00782F5C">
        <w:tab/>
        <w:t xml:space="preserve">for each carrier configured by upper layers associated with the concerned </w:t>
      </w:r>
      <w:proofErr w:type="spellStart"/>
      <w:r w:rsidRPr="00782F5C">
        <w:t>sidelink</w:t>
      </w:r>
      <w:proofErr w:type="spellEnd"/>
      <w:r w:rsidRPr="00782F5C">
        <w:t xml:space="preserve"> logical channel:</w:t>
      </w:r>
    </w:p>
    <w:p w14:paraId="662A8EE0" w14:textId="77777777" w:rsidR="00421CD5" w:rsidRPr="00782F5C" w:rsidRDefault="00421CD5" w:rsidP="00421CD5">
      <w:pPr>
        <w:pStyle w:val="B3"/>
      </w:pPr>
      <w:r w:rsidRPr="00782F5C">
        <w:rPr>
          <w:lang w:eastAsia="ko-KR"/>
        </w:rPr>
        <w:t>3&gt;</w:t>
      </w:r>
      <w:r w:rsidRPr="00782F5C">
        <w:tab/>
        <w:t xml:space="preserve">if </w:t>
      </w:r>
      <w:r w:rsidRPr="00782F5C">
        <w:rPr>
          <w:lang w:eastAsia="ko-KR"/>
        </w:rPr>
        <w:t xml:space="preserve">the </w:t>
      </w:r>
      <w:r w:rsidRPr="00782F5C">
        <w:t xml:space="preserve">CBR of the carrier is below </w:t>
      </w:r>
      <w:proofErr w:type="spellStart"/>
      <w:r w:rsidRPr="00782F5C">
        <w:rPr>
          <w:i/>
        </w:rPr>
        <w:t>sl-</w:t>
      </w:r>
      <w:r w:rsidRPr="00782F5C">
        <w:rPr>
          <w:i/>
          <w:lang w:eastAsia="zh-CN"/>
        </w:rPr>
        <w:t>threshCBR-FreqReselection</w:t>
      </w:r>
      <w:proofErr w:type="spellEnd"/>
      <w:r w:rsidRPr="00782F5C">
        <w:rPr>
          <w:i/>
        </w:rPr>
        <w:t xml:space="preserve"> </w:t>
      </w:r>
      <w:r w:rsidRPr="00782F5C">
        <w:t xml:space="preserve">associated with the priority of the </w:t>
      </w:r>
      <w:proofErr w:type="spellStart"/>
      <w:r w:rsidRPr="00782F5C">
        <w:t>sidelink</w:t>
      </w:r>
      <w:proofErr w:type="spellEnd"/>
      <w:r w:rsidRPr="00782F5C">
        <w:t xml:space="preserve"> logical channel:</w:t>
      </w:r>
    </w:p>
    <w:p w14:paraId="09B80C4F" w14:textId="77777777" w:rsidR="00421CD5" w:rsidRPr="00782F5C" w:rsidRDefault="00421CD5" w:rsidP="00421CD5">
      <w:pPr>
        <w:pStyle w:val="NO"/>
      </w:pPr>
      <w:r w:rsidRPr="00782F5C">
        <w:rPr>
          <w:lang w:eastAsia="ko-KR"/>
        </w:rPr>
        <w:t>NOTE 1:</w:t>
      </w:r>
      <w:r w:rsidRPr="00782F5C">
        <w:rPr>
          <w:lang w:eastAsia="ko-KR"/>
        </w:rPr>
        <w:tab/>
        <w:t xml:space="preserve">In the case of multiple resource pools configured on a carrier, which specific resource pool is used to determine the CBR of this carrier is up to UE implementation, taking into account of </w:t>
      </w:r>
      <w:proofErr w:type="spellStart"/>
      <w:r w:rsidRPr="00782F5C">
        <w:rPr>
          <w:i/>
          <w:iCs/>
          <w:lang w:eastAsia="ko-KR"/>
        </w:rPr>
        <w:t>sl</w:t>
      </w:r>
      <w:proofErr w:type="spellEnd"/>
      <w:r w:rsidRPr="00782F5C">
        <w:rPr>
          <w:i/>
          <w:iCs/>
          <w:lang w:eastAsia="ko-KR"/>
        </w:rPr>
        <w:t>-HARQ-</w:t>
      </w:r>
      <w:proofErr w:type="spellStart"/>
      <w:r w:rsidRPr="00782F5C">
        <w:rPr>
          <w:i/>
          <w:iCs/>
          <w:lang w:eastAsia="ko-KR"/>
        </w:rPr>
        <w:t>FeedbackEnabled</w:t>
      </w:r>
      <w:proofErr w:type="spellEnd"/>
      <w:r w:rsidRPr="00782F5C">
        <w:rPr>
          <w:lang w:eastAsia="ko-KR"/>
        </w:rPr>
        <w:t xml:space="preserve"> for the </w:t>
      </w:r>
      <w:proofErr w:type="spellStart"/>
      <w:r w:rsidRPr="00782F5C">
        <w:rPr>
          <w:lang w:eastAsia="ko-KR"/>
        </w:rPr>
        <w:t>sidelink</w:t>
      </w:r>
      <w:proofErr w:type="spellEnd"/>
      <w:r w:rsidRPr="00782F5C">
        <w:rPr>
          <w:lang w:eastAsia="ko-KR"/>
        </w:rPr>
        <w:t xml:space="preserve"> logical channel.</w:t>
      </w:r>
    </w:p>
    <w:p w14:paraId="74BCD982" w14:textId="77777777" w:rsidR="00421CD5" w:rsidRPr="00782F5C" w:rsidRDefault="00421CD5" w:rsidP="00421CD5">
      <w:pPr>
        <w:pStyle w:val="B4"/>
        <w:rPr>
          <w:lang w:eastAsia="ko-KR"/>
        </w:rPr>
      </w:pPr>
      <w:r w:rsidRPr="00782F5C">
        <w:rPr>
          <w:lang w:eastAsia="ko-KR"/>
        </w:rPr>
        <w:t>4&gt;</w:t>
      </w:r>
      <w:r w:rsidRPr="00782F5C">
        <w:tab/>
      </w:r>
      <w:r w:rsidRPr="00782F5C">
        <w:rPr>
          <w:lang w:eastAsia="ko-KR"/>
        </w:rPr>
        <w:t xml:space="preserve">consider the carrier as a candidate carrier for TX carrier (re-)selection for the concerned </w:t>
      </w:r>
      <w:proofErr w:type="spellStart"/>
      <w:r w:rsidRPr="00782F5C">
        <w:rPr>
          <w:lang w:eastAsia="ko-KR"/>
        </w:rPr>
        <w:t>sidelink</w:t>
      </w:r>
      <w:proofErr w:type="spellEnd"/>
      <w:r w:rsidRPr="00782F5C">
        <w:rPr>
          <w:lang w:eastAsia="ko-KR"/>
        </w:rPr>
        <w:t xml:space="preserve"> logical channel.</w:t>
      </w:r>
    </w:p>
    <w:p w14:paraId="0BF153E1" w14:textId="77777777" w:rsidR="00421CD5" w:rsidRPr="00782F5C" w:rsidRDefault="00421CD5" w:rsidP="00421CD5">
      <w:pPr>
        <w:pStyle w:val="B1"/>
      </w:pPr>
      <w:r w:rsidRPr="00782F5C">
        <w:rPr>
          <w:lang w:eastAsia="ko-KR"/>
        </w:rPr>
        <w:t>1&gt;</w:t>
      </w:r>
      <w:r w:rsidRPr="00782F5C">
        <w:tab/>
        <w:t>else:</w:t>
      </w:r>
    </w:p>
    <w:p w14:paraId="442B97C2" w14:textId="40DDC420" w:rsidR="00421CD5" w:rsidRPr="00782F5C" w:rsidRDefault="00421CD5" w:rsidP="00421CD5">
      <w:pPr>
        <w:pStyle w:val="B2"/>
        <w:rPr>
          <w:lang w:eastAsia="ko-KR"/>
        </w:rPr>
      </w:pPr>
      <w:r w:rsidRPr="00782F5C">
        <w:rPr>
          <w:lang w:eastAsia="ko-KR"/>
        </w:rPr>
        <w:t>2&gt;</w:t>
      </w:r>
      <w:r w:rsidRPr="00782F5C">
        <w:tab/>
        <w:t xml:space="preserve">for each </w:t>
      </w:r>
      <w:proofErr w:type="spellStart"/>
      <w:r w:rsidRPr="00782F5C">
        <w:t>sidelink</w:t>
      </w:r>
      <w:proofErr w:type="spellEnd"/>
      <w:r w:rsidRPr="00782F5C">
        <w:t xml:space="preserve"> logical channel, if any, where data is available and</w:t>
      </w:r>
      <w:del w:id="3" w:author="Boyuan Zhang" w:date="2024-11-22T07:05:00Z">
        <w:r w:rsidRPr="00782F5C" w:rsidDel="00651EA1">
          <w:delText xml:space="preserve"> that are</w:delText>
        </w:r>
      </w:del>
      <w:r w:rsidRPr="00782F5C">
        <w:t xml:space="preserve"> allowed on the carrier</w:t>
      </w:r>
      <w:ins w:id="4" w:author="zhang" w:date="2024-11-19T08:54:00Z">
        <w:r>
          <w:t>(s)</w:t>
        </w:r>
      </w:ins>
      <w:r w:rsidRPr="00782F5C">
        <w:t xml:space="preserve"> for which Tx carrier (re-)selection is triggered according to clause 5.22.1.1, if </w:t>
      </w:r>
      <w:r w:rsidRPr="00782F5C">
        <w:rPr>
          <w:lang w:eastAsia="ko-KR"/>
        </w:rPr>
        <w:t xml:space="preserve">the </w:t>
      </w:r>
      <w:r w:rsidRPr="00782F5C">
        <w:t>CBR of the carrier</w:t>
      </w:r>
      <w:ins w:id="5" w:author="zhang" w:date="2024-11-19T08:54:00Z">
        <w:r>
          <w:t>(s)</w:t>
        </w:r>
      </w:ins>
      <w:r w:rsidRPr="00782F5C">
        <w:t xml:space="preserve"> is below </w:t>
      </w:r>
      <w:proofErr w:type="spellStart"/>
      <w:r w:rsidRPr="00782F5C">
        <w:rPr>
          <w:i/>
        </w:rPr>
        <w:t>sl-threshCBR-FreqKeeping</w:t>
      </w:r>
      <w:proofErr w:type="spellEnd"/>
      <w:r w:rsidRPr="00782F5C">
        <w:t xml:space="preserve"> associated with priority of the </w:t>
      </w:r>
      <w:proofErr w:type="spellStart"/>
      <w:r w:rsidRPr="00782F5C">
        <w:t>sidelink</w:t>
      </w:r>
      <w:proofErr w:type="spellEnd"/>
      <w:r w:rsidRPr="00782F5C">
        <w:t xml:space="preserve"> logical channel, for each </w:t>
      </w:r>
      <w:proofErr w:type="spellStart"/>
      <w:r w:rsidRPr="00782F5C">
        <w:t>sidelink</w:t>
      </w:r>
      <w:proofErr w:type="spellEnd"/>
      <w:r w:rsidRPr="00782F5C">
        <w:t xml:space="preserve"> logical channel, if any, where data is available and that are allowed on the carrier</w:t>
      </w:r>
      <w:ins w:id="6" w:author="zhang" w:date="2024-11-19T08:54:00Z">
        <w:r>
          <w:t>(s)</w:t>
        </w:r>
      </w:ins>
      <w:r w:rsidRPr="00782F5C">
        <w:t xml:space="preserve"> for which Tx carrier (re-)selection is triggered according to clause 5.22.1.1:</w:t>
      </w:r>
    </w:p>
    <w:p w14:paraId="5769D015" w14:textId="31AFF258" w:rsidR="00421CD5" w:rsidRPr="00782F5C" w:rsidRDefault="00421CD5" w:rsidP="00421CD5">
      <w:pPr>
        <w:pStyle w:val="B3"/>
        <w:rPr>
          <w:lang w:eastAsia="ko-KR"/>
        </w:rPr>
      </w:pPr>
      <w:r w:rsidRPr="00782F5C">
        <w:rPr>
          <w:lang w:eastAsia="ko-KR"/>
        </w:rPr>
        <w:t>3&gt;</w:t>
      </w:r>
      <w:r w:rsidRPr="00782F5C">
        <w:tab/>
      </w:r>
      <w:r w:rsidRPr="00782F5C">
        <w:rPr>
          <w:lang w:eastAsia="ko-KR"/>
        </w:rPr>
        <w:t>select the carrier</w:t>
      </w:r>
      <w:ins w:id="7" w:author="zhang" w:date="2024-11-19T08:54:00Z">
        <w:r>
          <w:rPr>
            <w:lang w:eastAsia="ko-KR"/>
          </w:rPr>
          <w:t>(s)</w:t>
        </w:r>
      </w:ins>
      <w:r w:rsidRPr="00782F5C">
        <w:rPr>
          <w:lang w:eastAsia="ko-KR"/>
        </w:rPr>
        <w:t xml:space="preserve"> and the associated pool</w:t>
      </w:r>
      <w:ins w:id="8" w:author="zhang" w:date="2024-11-19T08:54:00Z">
        <w:r>
          <w:rPr>
            <w:lang w:eastAsia="ko-KR"/>
          </w:rPr>
          <w:t>(s)</w:t>
        </w:r>
      </w:ins>
      <w:r w:rsidRPr="00782F5C">
        <w:rPr>
          <w:lang w:eastAsia="ko-KR"/>
        </w:rPr>
        <w:t xml:space="preserve"> of resources.</w:t>
      </w:r>
    </w:p>
    <w:p w14:paraId="116090F8" w14:textId="77777777" w:rsidR="00421CD5" w:rsidRPr="00782F5C" w:rsidRDefault="00421CD5" w:rsidP="00421CD5">
      <w:pPr>
        <w:pStyle w:val="B2"/>
      </w:pPr>
      <w:r w:rsidRPr="00782F5C">
        <w:rPr>
          <w:lang w:eastAsia="ko-KR"/>
        </w:rPr>
        <w:t>2&gt;</w:t>
      </w:r>
      <w:r w:rsidRPr="00782F5C">
        <w:rPr>
          <w:lang w:eastAsia="ko-KR"/>
        </w:rPr>
        <w:tab/>
        <w:t>else:</w:t>
      </w:r>
    </w:p>
    <w:p w14:paraId="40A63DAE" w14:textId="77777777" w:rsidR="00421CD5" w:rsidRPr="00782F5C" w:rsidRDefault="00421CD5" w:rsidP="00421CD5">
      <w:pPr>
        <w:pStyle w:val="B3"/>
      </w:pPr>
      <w:r w:rsidRPr="00782F5C">
        <w:rPr>
          <w:lang w:eastAsia="ko-KR"/>
        </w:rPr>
        <w:t>3&gt;</w:t>
      </w:r>
      <w:r w:rsidRPr="00782F5C">
        <w:tab/>
        <w:t xml:space="preserve">for each carrier configured by upper layers on which the </w:t>
      </w:r>
      <w:proofErr w:type="spellStart"/>
      <w:r w:rsidRPr="00782F5C">
        <w:t>sidelink</w:t>
      </w:r>
      <w:proofErr w:type="spellEnd"/>
      <w:r w:rsidRPr="00782F5C">
        <w:t xml:space="preserve"> logical channel is allowed, if </w:t>
      </w:r>
      <w:r w:rsidRPr="00782F5C">
        <w:rPr>
          <w:lang w:eastAsia="ko-KR"/>
        </w:rPr>
        <w:t xml:space="preserve">the </w:t>
      </w:r>
      <w:r w:rsidRPr="00782F5C">
        <w:t xml:space="preserve">CBR of the carrier is below </w:t>
      </w:r>
      <w:proofErr w:type="spellStart"/>
      <w:r w:rsidRPr="00782F5C">
        <w:rPr>
          <w:i/>
        </w:rPr>
        <w:t>sl-</w:t>
      </w:r>
      <w:r w:rsidRPr="00782F5C">
        <w:rPr>
          <w:i/>
          <w:lang w:eastAsia="zh-CN"/>
        </w:rPr>
        <w:t>threshCBR-FreqReselection</w:t>
      </w:r>
      <w:proofErr w:type="spellEnd"/>
      <w:r w:rsidRPr="00782F5C">
        <w:rPr>
          <w:i/>
        </w:rPr>
        <w:t xml:space="preserve"> </w:t>
      </w:r>
      <w:r w:rsidRPr="00782F5C">
        <w:t xml:space="preserve">associated with the priority of the </w:t>
      </w:r>
      <w:proofErr w:type="spellStart"/>
      <w:r w:rsidRPr="00782F5C">
        <w:t>sidelink</w:t>
      </w:r>
      <w:proofErr w:type="spellEnd"/>
      <w:r w:rsidRPr="00782F5C">
        <w:t xml:space="preserve"> logical channel:</w:t>
      </w:r>
    </w:p>
    <w:p w14:paraId="44990FE8" w14:textId="77777777" w:rsidR="00421CD5" w:rsidRPr="00782F5C" w:rsidRDefault="00421CD5" w:rsidP="00421CD5">
      <w:pPr>
        <w:pStyle w:val="B4"/>
        <w:rPr>
          <w:lang w:eastAsia="ko-KR"/>
        </w:rPr>
      </w:pPr>
      <w:r w:rsidRPr="00782F5C">
        <w:rPr>
          <w:lang w:eastAsia="ko-KR"/>
        </w:rPr>
        <w:t>4&gt;</w:t>
      </w:r>
      <w:r w:rsidRPr="00782F5C">
        <w:tab/>
      </w:r>
      <w:r w:rsidRPr="00782F5C">
        <w:rPr>
          <w:lang w:eastAsia="ko-KR"/>
        </w:rPr>
        <w:t xml:space="preserve">consider the carrier as a candidate carrier for TX carrier (re-)selection, </w:t>
      </w:r>
      <w:r w:rsidRPr="00782F5C">
        <w:t xml:space="preserve">for each carrier configured by upper layers on which the </w:t>
      </w:r>
      <w:proofErr w:type="spellStart"/>
      <w:r w:rsidRPr="00782F5C">
        <w:t>sidelink</w:t>
      </w:r>
      <w:proofErr w:type="spellEnd"/>
      <w:r w:rsidRPr="00782F5C">
        <w:t xml:space="preserve"> logical channel is allowed.</w:t>
      </w:r>
    </w:p>
    <w:p w14:paraId="3F040D00" w14:textId="77777777" w:rsidR="00421CD5" w:rsidRPr="00782F5C" w:rsidRDefault="00421CD5" w:rsidP="00421CD5">
      <w:pPr>
        <w:pStyle w:val="NO"/>
        <w:rPr>
          <w:lang w:eastAsia="zh-CN"/>
        </w:rPr>
      </w:pPr>
      <w:r w:rsidRPr="00782F5C">
        <w:rPr>
          <w:lang w:eastAsia="zh-CN"/>
        </w:rPr>
        <w:t>NOTE 1a:</w:t>
      </w:r>
      <w:r w:rsidRPr="00782F5C">
        <w:rPr>
          <w:lang w:eastAsia="zh-CN"/>
        </w:rPr>
        <w:tab/>
        <w:t xml:space="preserve">For the carriers configured in </w:t>
      </w:r>
      <w:r w:rsidRPr="00782F5C">
        <w:rPr>
          <w:i/>
          <w:iCs/>
          <w:lang w:eastAsia="zh-CN"/>
        </w:rPr>
        <w:t>SIB12</w:t>
      </w:r>
      <w:r w:rsidRPr="00782F5C">
        <w:rPr>
          <w:lang w:eastAsia="zh-CN"/>
        </w:rPr>
        <w:t xml:space="preserve"> and for which SL-PRS transmission is allowed, the UE selects one carrier for SL-PRS among the selected carriers per above procedure, and which one the UE selects is up to UE implementation.</w:t>
      </w:r>
    </w:p>
    <w:p w14:paraId="6F445F78" w14:textId="2229BF44" w:rsidR="00AE441F" w:rsidRPr="00421CD5" w:rsidRDefault="00421CD5" w:rsidP="00421CD5">
      <w:pPr>
        <w:rPr>
          <w:rFonts w:eastAsiaTheme="minorEastAsia"/>
          <w:color w:val="FF0000"/>
        </w:rPr>
      </w:pPr>
      <w:r w:rsidRPr="00421CD5">
        <w:rPr>
          <w:color w:val="FF0000"/>
        </w:rPr>
        <w:t>&lt;text omitted&gt;</w:t>
      </w:r>
    </w:p>
    <w:p w14:paraId="13369071" w14:textId="568A41FD" w:rsidR="006419DC" w:rsidRDefault="006419DC" w:rsidP="006419DC">
      <w:pPr>
        <w:pBdr>
          <w:top w:val="single" w:sz="4" w:space="1" w:color="auto"/>
          <w:left w:val="single" w:sz="4" w:space="4" w:color="auto"/>
          <w:bottom w:val="single" w:sz="4" w:space="1" w:color="auto"/>
          <w:right w:val="single" w:sz="4" w:space="4" w:color="auto"/>
        </w:pBdr>
        <w:jc w:val="center"/>
        <w:rPr>
          <w:i/>
          <w:iCs/>
          <w:noProof/>
        </w:rPr>
      </w:pPr>
      <w:r w:rsidRPr="006419DC">
        <w:rPr>
          <w:rFonts w:hint="eastAsia"/>
          <w:i/>
          <w:iCs/>
          <w:noProof/>
          <w:highlight w:val="yellow"/>
        </w:rPr>
        <w:t>End</w:t>
      </w:r>
      <w:r w:rsidRPr="00D57950">
        <w:rPr>
          <w:i/>
          <w:iCs/>
          <w:noProof/>
          <w:highlight w:val="yellow"/>
        </w:rPr>
        <w:t xml:space="preserve"> of Changes</w:t>
      </w:r>
    </w:p>
    <w:p w14:paraId="3CDE2AEC" w14:textId="77777777" w:rsidR="00012E72" w:rsidRPr="00012E72" w:rsidRDefault="00012E72" w:rsidP="00E323B5">
      <w:pPr>
        <w:rPr>
          <w:rFonts w:eastAsiaTheme="minorEastAsia"/>
          <w:noProof/>
        </w:rPr>
      </w:pPr>
    </w:p>
    <w:sectPr w:rsidR="00012E72" w:rsidRPr="00012E72" w:rsidSect="00064F8A">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4B5C7" w14:textId="77777777" w:rsidR="00900DBE" w:rsidRPr="008208D2" w:rsidRDefault="00900DBE">
      <w:pPr>
        <w:spacing w:after="0"/>
      </w:pPr>
      <w:r w:rsidRPr="008208D2">
        <w:separator/>
      </w:r>
    </w:p>
  </w:endnote>
  <w:endnote w:type="continuationSeparator" w:id="0">
    <w:p w14:paraId="53D86F92" w14:textId="77777777" w:rsidR="00900DBE" w:rsidRPr="008208D2" w:rsidRDefault="00900DBE">
      <w:pPr>
        <w:spacing w:after="0"/>
      </w:pPr>
      <w:r w:rsidRPr="008208D2">
        <w:continuationSeparator/>
      </w:r>
    </w:p>
  </w:endnote>
  <w:endnote w:type="continuationNotice" w:id="1">
    <w:p w14:paraId="111BC1F4" w14:textId="77777777" w:rsidR="00900DBE" w:rsidRPr="008208D2" w:rsidRDefault="00900D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ptos">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8208D2" w:rsidRDefault="00D27132">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28682" w14:textId="77777777" w:rsidR="00900DBE" w:rsidRPr="008208D2" w:rsidRDefault="00900DBE">
      <w:pPr>
        <w:spacing w:after="0"/>
      </w:pPr>
      <w:r w:rsidRPr="008208D2">
        <w:separator/>
      </w:r>
    </w:p>
  </w:footnote>
  <w:footnote w:type="continuationSeparator" w:id="0">
    <w:p w14:paraId="6534D76F" w14:textId="77777777" w:rsidR="00900DBE" w:rsidRPr="008208D2" w:rsidRDefault="00900DBE">
      <w:pPr>
        <w:spacing w:after="0"/>
      </w:pPr>
      <w:r w:rsidRPr="008208D2">
        <w:continuationSeparator/>
      </w:r>
    </w:p>
  </w:footnote>
  <w:footnote w:type="continuationNotice" w:id="1">
    <w:p w14:paraId="3B4E6B0E" w14:textId="77777777" w:rsidR="00900DBE" w:rsidRPr="008208D2" w:rsidRDefault="00900D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9EAE" w14:textId="77777777" w:rsidR="00E323B5" w:rsidRDefault="00E323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D27132" w:rsidRPr="008208D2" w:rsidRDefault="00D27132">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31BBBCD6" w14:textId="77777777" w:rsidR="00D27132" w:rsidRPr="008208D2" w:rsidRDefault="00D27132" w:rsidP="006419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19"/>
  </w:num>
  <w:num w:numId="20">
    <w:abstractNumId w:val="11"/>
  </w:num>
  <w:num w:numId="21">
    <w:abstractNumId w:val="8"/>
  </w:num>
  <w:num w:numId="22">
    <w:abstractNumId w:val="18"/>
  </w:num>
  <w:num w:numId="23">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yuan Zhang">
    <w15:presenceInfo w15:providerId="AD" w15:userId="S::zhang_boyuan@nec.cn::9f87d21e-ea46-46ed-bca9-8e0e343675b2"/>
  </w15:person>
  <w15:person w15:author="zhang">
    <w15:presenceInfo w15:providerId="AD" w15:userId="S::zhang_boyuan@nec.cn::9f87d21e-ea46-46ed-bca9-8e0e343675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4F8A"/>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5A0"/>
    <w:rsid w:val="000C17BC"/>
    <w:rsid w:val="000C183C"/>
    <w:rsid w:val="000C19B7"/>
    <w:rsid w:val="000C1AC2"/>
    <w:rsid w:val="000C1D5C"/>
    <w:rsid w:val="000C2040"/>
    <w:rsid w:val="000C26F7"/>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E28"/>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181"/>
    <w:rsid w:val="0017141D"/>
    <w:rsid w:val="0017151E"/>
    <w:rsid w:val="001715ED"/>
    <w:rsid w:val="00171E5C"/>
    <w:rsid w:val="00171E8B"/>
    <w:rsid w:val="00172121"/>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518"/>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61"/>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291"/>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1CD5"/>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54C"/>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2B1"/>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00"/>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85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EBE"/>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2FE"/>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9EA"/>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416"/>
    <w:rsid w:val="0063790B"/>
    <w:rsid w:val="00637B51"/>
    <w:rsid w:val="00637CE7"/>
    <w:rsid w:val="006402C6"/>
    <w:rsid w:val="00640386"/>
    <w:rsid w:val="0064055B"/>
    <w:rsid w:val="006406DD"/>
    <w:rsid w:val="0064098F"/>
    <w:rsid w:val="00640DF1"/>
    <w:rsid w:val="00641419"/>
    <w:rsid w:val="006415A4"/>
    <w:rsid w:val="006419DC"/>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1"/>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11F"/>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B88"/>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45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B31"/>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2E9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126"/>
    <w:rsid w:val="008F770F"/>
    <w:rsid w:val="009000BD"/>
    <w:rsid w:val="00900240"/>
    <w:rsid w:val="009003D9"/>
    <w:rsid w:val="00900B88"/>
    <w:rsid w:val="00900BFC"/>
    <w:rsid w:val="00900DBE"/>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07362"/>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14C"/>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66E"/>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0AA"/>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3D90"/>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1EB0"/>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77D"/>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7D2"/>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41F"/>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87"/>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1F12"/>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18"/>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6FB3"/>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496"/>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9DA"/>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942"/>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CDF"/>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01C"/>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a">
    <w:name w:val="page number"/>
    <w:qFormat/>
    <w:rsid w:val="008B4E6D"/>
  </w:style>
  <w:style w:type="paragraph" w:styleId="afb">
    <w:name w:val="Document Map"/>
    <w:basedOn w:val="a"/>
    <w:link w:val="afc"/>
    <w:uiPriority w:val="99"/>
    <w:qFormat/>
    <w:rsid w:val="00063C91"/>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c">
    <w:name w:val="文档结构图 字符"/>
    <w:basedOn w:val="a0"/>
    <w:link w:val="afb"/>
    <w:uiPriority w:val="99"/>
    <w:qFormat/>
    <w:rsid w:val="00063C91"/>
    <w:rPr>
      <w:rFonts w:ascii="Tahoma" w:eastAsiaTheme="minorEastAsi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5465223E-7A1D-4286-ADAB-ED680AE85A4D}">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861</Words>
  <Characters>4914</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Boyuan Zhang</cp:lastModifiedBy>
  <cp:revision>5</cp:revision>
  <cp:lastPrinted>2017-05-08T10:55:00Z</cp:lastPrinted>
  <dcterms:created xsi:type="dcterms:W3CDTF">2024-11-21T23:06:00Z</dcterms:created>
  <dcterms:modified xsi:type="dcterms:W3CDTF">2024-11-21T23:13:00Z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(3)7sFXKCt1OzIhfiVVDu87X9pDj5/cCb5zdfTokig2YHRtPQ1S7I9xs+i5Tq7sNo1hsFcvuJsk
E6ZX20OKleouQdL5/FVIuYsz/y14TBjnior91qjJZTBVkDT0lpz66iPDvKO6gXWsMLx2L2Mo
47ypM6EimKulMpzK0OIZdECBvb9L/Xd9zxTyVYDToU+CQ3rRz6hDn1BzFIFImPhkbDQlUHW5
vZ2iSUQ/zajybT3l6c</vt:lpwstr>
  </property>
  <property fmtid="{D5CDD505-2E9C-101B-9397-08002B2CF9AE}" pid="61" name="_2015_ms_pID_7253431">
    <vt:lpwstr>4kNuZLO64PJGiNyKQBtK7IVhBGbNE3V7ieeMBfo/CSHzF/lTuOlyMl
zUMZ0NI6uRyXja+TCpFvSPLkUmDWcDPQlTEvZrSBmaakmw6rQrtwYfXpYN/eQGz2A8555+gs
oiQHu5wLHy0GfiYnl++2Fi7SIB4lLoWFotVZag+tNI9sN4RJsqdeP0sOozvAUl28e62vjT40
4HS4Og0XtwNPnwbDD6JjrHEbapTAfKo05JEj</vt:lpwstr>
  </property>
  <property fmtid="{D5CDD505-2E9C-101B-9397-08002B2CF9AE}" pid="62" name="_2015_ms_pID_7253432">
    <vt:lpwstr>LA==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1730972174</vt:lpwstr>
  </property>
</Properties>
</file>